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F6" w:rsidRDefault="00451CF6">
      <w:pPr>
        <w:pStyle w:val="Corpodeltesto"/>
        <w:spacing w:after="0"/>
      </w:pPr>
      <w:bookmarkStart w:id="0" w:name="head0canvasize"/>
      <w:bookmarkStart w:id="1" w:name="parent_element12627e02ff9b18"/>
      <w:bookmarkStart w:id="2" w:name="preview_contb414e928de792"/>
      <w:bookmarkEnd w:id="0"/>
      <w:bookmarkEnd w:id="1"/>
      <w:bookmarkEnd w:id="2"/>
    </w:p>
    <w:p w:rsidR="00451CF6" w:rsidRDefault="00451CF6">
      <w:pPr>
        <w:pStyle w:val="Corpodeltesto"/>
        <w:spacing w:after="0"/>
      </w:pPr>
    </w:p>
    <w:p w:rsidR="00451CF6" w:rsidRDefault="00451CF6">
      <w:pPr>
        <w:pStyle w:val="Corpodeltesto"/>
        <w:spacing w:after="0"/>
      </w:pPr>
    </w:p>
    <w:p w:rsidR="00451CF6" w:rsidRDefault="003D067F">
      <w:pPr>
        <w:pStyle w:val="Corpodeltesto"/>
        <w:spacing w:after="0"/>
        <w:jc w:val="center"/>
        <w:rPr>
          <w:shd w:val="clear" w:color="auto" w:fill="FFFFFF"/>
        </w:rPr>
      </w:pPr>
      <w:r>
        <w:rPr>
          <w:noProof/>
          <w:shd w:val="clear" w:color="auto" w:fill="FFFFFF"/>
          <w:lang w:val="it-IT" w:eastAsia="it-IT" w:bidi="ar-SA"/>
        </w:rPr>
        <w:drawing>
          <wp:inline distT="0" distB="0" distL="0" distR="0">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be2fc067867ed"/>
      <w:bookmarkStart w:id="4" w:name="preview_conte5dea29b38b42"/>
      <w:bookmarkEnd w:id="3"/>
      <w:bookmarkEnd w:id="4"/>
    </w:p>
    <w:p w:rsidR="00451CF6" w:rsidRPr="005A4C4A" w:rsidRDefault="003D067F">
      <w:pPr>
        <w:pStyle w:val="Heading3"/>
        <w:spacing w:before="0" w:after="0"/>
        <w:jc w:val="center"/>
        <w:rPr>
          <w:rFonts w:asciiTheme="minorHAnsi" w:hAnsiTheme="minorHAnsi" w:cstheme="minorHAnsi"/>
          <w:shd w:val="clear" w:color="auto" w:fill="FFFFFF"/>
          <w:lang w:val="it-IT"/>
        </w:rPr>
      </w:pPr>
      <w:bookmarkStart w:id="5" w:name="x_682218674560040961"/>
      <w:bookmarkStart w:id="6" w:name="parent_elementad2262371d2bd"/>
      <w:bookmarkStart w:id="7" w:name="preview_conta3b31afb5bb638"/>
      <w:bookmarkStart w:id="8" w:name="x_682218674698813441"/>
      <w:bookmarkEnd w:id="5"/>
      <w:bookmarkEnd w:id="6"/>
      <w:bookmarkEnd w:id="7"/>
      <w:bookmarkEnd w:id="8"/>
      <w:r w:rsidRPr="005A4C4A">
        <w:rPr>
          <w:rFonts w:asciiTheme="minorHAnsi" w:hAnsiTheme="minorHAnsi" w:cstheme="minorHAnsi"/>
          <w:shd w:val="clear" w:color="auto" w:fill="FFFFFF"/>
          <w:lang w:val="it-IT"/>
        </w:rPr>
        <w:t xml:space="preserve">Istituto Comprensivo </w:t>
      </w:r>
      <w:proofErr w:type="spellStart"/>
      <w:r w:rsidRPr="005A4C4A">
        <w:rPr>
          <w:rFonts w:asciiTheme="minorHAnsi" w:hAnsiTheme="minorHAnsi" w:cstheme="minorHAnsi"/>
          <w:shd w:val="clear" w:color="auto" w:fill="FFFFFF"/>
          <w:lang w:val="it-IT"/>
        </w:rPr>
        <w:t>Scarperia</w:t>
      </w:r>
      <w:proofErr w:type="spellEnd"/>
      <w:r w:rsidRPr="005A4C4A">
        <w:rPr>
          <w:rFonts w:asciiTheme="minorHAnsi" w:hAnsiTheme="minorHAnsi" w:cstheme="minorHAnsi"/>
          <w:shd w:val="clear" w:color="auto" w:fill="FFFFFF"/>
          <w:lang w:val="it-IT"/>
        </w:rPr>
        <w:t xml:space="preserve"> - San Piero a </w:t>
      </w:r>
      <w:proofErr w:type="spellStart"/>
      <w:r w:rsidRPr="005A4C4A">
        <w:rPr>
          <w:rFonts w:asciiTheme="minorHAnsi" w:hAnsiTheme="minorHAnsi" w:cstheme="minorHAnsi"/>
          <w:shd w:val="clear" w:color="auto" w:fill="FFFFFF"/>
          <w:lang w:val="it-IT"/>
        </w:rPr>
        <w:t>Sieve</w:t>
      </w:r>
      <w:proofErr w:type="spellEnd"/>
    </w:p>
    <w:p w:rsidR="00451CF6" w:rsidRPr="005A4C4A" w:rsidRDefault="003D067F">
      <w:pPr>
        <w:pStyle w:val="Heading3"/>
        <w:spacing w:before="0" w:after="0"/>
        <w:jc w:val="center"/>
        <w:rPr>
          <w:rFonts w:asciiTheme="minorHAnsi" w:hAnsiTheme="minorHAnsi" w:cstheme="minorHAnsi"/>
          <w:shd w:val="clear" w:color="auto" w:fill="FFFFFF"/>
          <w:lang w:val="it-IT"/>
        </w:rPr>
      </w:pPr>
      <w:bookmarkStart w:id="9" w:name="x_682218674774343681"/>
      <w:bookmarkEnd w:id="9"/>
      <w:r w:rsidRPr="005A4C4A">
        <w:rPr>
          <w:rFonts w:asciiTheme="minorHAnsi" w:hAnsiTheme="minorHAnsi" w:cstheme="minorHAnsi"/>
          <w:sz w:val="27"/>
          <w:shd w:val="clear" w:color="auto" w:fill="FFFFFF"/>
          <w:lang w:val="it-IT"/>
        </w:rPr>
        <w:t xml:space="preserve">Viale Matteotti, 30, </w:t>
      </w:r>
      <w:bookmarkStart w:id="10" w:name="x_682218674844401665"/>
      <w:bookmarkEnd w:id="10"/>
      <w:r w:rsidRPr="005A4C4A">
        <w:rPr>
          <w:rFonts w:asciiTheme="minorHAnsi" w:hAnsiTheme="minorHAnsi" w:cstheme="minorHAnsi"/>
          <w:sz w:val="27"/>
          <w:shd w:val="clear" w:color="auto" w:fill="FFFFFF"/>
          <w:lang w:val="it-IT"/>
        </w:rPr>
        <w:t>50038 </w:t>
      </w:r>
      <w:bookmarkStart w:id="11" w:name="x_682218674824937473"/>
      <w:bookmarkEnd w:id="11"/>
      <w:r w:rsidRPr="005A4C4A">
        <w:rPr>
          <w:rFonts w:asciiTheme="minorHAnsi" w:hAnsiTheme="minorHAnsi" w:cstheme="minorHAnsi"/>
          <w:sz w:val="27"/>
          <w:shd w:val="clear" w:color="auto" w:fill="FFFFFF"/>
          <w:lang w:val="it-IT"/>
        </w:rPr>
        <w:t>SCARPERIA E SAN PIERO (</w:t>
      </w:r>
      <w:bookmarkStart w:id="12" w:name="x_682218674863407105"/>
      <w:bookmarkEnd w:id="12"/>
      <w:r w:rsidRPr="005A4C4A">
        <w:rPr>
          <w:rFonts w:asciiTheme="minorHAnsi" w:hAnsiTheme="minorHAnsi" w:cstheme="minorHAnsi"/>
          <w:sz w:val="27"/>
          <w:shd w:val="clear" w:color="auto" w:fill="FFFFFF"/>
          <w:lang w:val="it-IT"/>
        </w:rPr>
        <w:t xml:space="preserve">FI) - Tel.: </w:t>
      </w:r>
      <w:bookmarkStart w:id="13" w:name="x_682218674883690497"/>
      <w:bookmarkEnd w:id="13"/>
      <w:r w:rsidRPr="005A4C4A">
        <w:rPr>
          <w:rFonts w:asciiTheme="minorHAnsi" w:hAnsiTheme="minorHAnsi" w:cstheme="minorHAnsi"/>
          <w:sz w:val="27"/>
          <w:shd w:val="clear" w:color="auto" w:fill="FFFFFF"/>
          <w:lang w:val="it-IT"/>
        </w:rPr>
        <w:t>055 846050</w:t>
      </w:r>
      <w:r w:rsidRPr="005A4C4A">
        <w:rPr>
          <w:rFonts w:asciiTheme="minorHAnsi" w:hAnsiTheme="minorHAnsi" w:cstheme="minorHAnsi"/>
          <w:shd w:val="clear" w:color="auto" w:fill="FFFFFF"/>
          <w:lang w:val="it-IT"/>
        </w:rPr>
        <w:br/>
      </w:r>
      <w:r w:rsidRPr="005A4C4A">
        <w:rPr>
          <w:rFonts w:asciiTheme="minorHAnsi" w:hAnsiTheme="minorHAnsi" w:cstheme="minorHAnsi"/>
          <w:sz w:val="27"/>
          <w:shd w:val="clear" w:color="auto" w:fill="FFFFFF"/>
          <w:lang w:val="it-IT"/>
        </w:rPr>
        <w:t xml:space="preserve">E-mail: </w:t>
      </w:r>
      <w:bookmarkStart w:id="14" w:name="x_682218674743705601"/>
      <w:bookmarkEnd w:id="14"/>
      <w:r w:rsidRPr="005A4C4A">
        <w:rPr>
          <w:rFonts w:asciiTheme="minorHAnsi" w:hAnsiTheme="minorHAnsi" w:cstheme="minorHAnsi"/>
          <w:sz w:val="27"/>
          <w:shd w:val="clear" w:color="auto" w:fill="FFFFFF"/>
          <w:lang w:val="it-IT"/>
        </w:rPr>
        <w:t xml:space="preserve">FIIC82900C@istruzione.it - Pec: </w:t>
      </w:r>
      <w:bookmarkStart w:id="15" w:name="x_682218674759532545"/>
      <w:bookmarkEnd w:id="15"/>
      <w:r w:rsidRPr="005A4C4A">
        <w:rPr>
          <w:rFonts w:asciiTheme="minorHAnsi" w:hAnsiTheme="minorHAnsi" w:cstheme="minorHAnsi"/>
          <w:sz w:val="27"/>
          <w:shd w:val="clear" w:color="auto" w:fill="FFFFFF"/>
          <w:lang w:val="it-IT"/>
        </w:rPr>
        <w:t>FIIC82900C@pec.istruzione.it</w:t>
      </w:r>
      <w:r w:rsidRPr="005A4C4A">
        <w:rPr>
          <w:rFonts w:asciiTheme="minorHAnsi" w:hAnsiTheme="minorHAnsi" w:cstheme="minorHAnsi"/>
          <w:sz w:val="27"/>
          <w:shd w:val="clear" w:color="auto" w:fill="FFFFFF"/>
          <w:lang w:val="it-IT"/>
        </w:rPr>
        <w:br/>
        <w:t xml:space="preserve">C.F.: </w:t>
      </w:r>
      <w:bookmarkStart w:id="16" w:name="x_682218674923175937"/>
      <w:bookmarkEnd w:id="16"/>
      <w:r w:rsidRPr="005A4C4A">
        <w:rPr>
          <w:rFonts w:asciiTheme="minorHAnsi" w:hAnsiTheme="minorHAnsi" w:cstheme="minorHAnsi"/>
          <w:sz w:val="27"/>
          <w:shd w:val="clear" w:color="auto" w:fill="FFFFFF"/>
          <w:lang w:val="it-IT"/>
        </w:rPr>
        <w:t xml:space="preserve">90018360488 - C.M.: </w:t>
      </w:r>
      <w:bookmarkStart w:id="17" w:name="x_682218674942246913"/>
      <w:bookmarkEnd w:id="17"/>
      <w:r w:rsidRPr="005A4C4A">
        <w:rPr>
          <w:rFonts w:asciiTheme="minorHAnsi" w:hAnsiTheme="minorHAnsi" w:cstheme="minorHAnsi"/>
          <w:sz w:val="27"/>
          <w:shd w:val="clear" w:color="auto" w:fill="FFFFFF"/>
          <w:lang w:val="it-IT"/>
        </w:rPr>
        <w:t>FIIC82900C</w:t>
      </w:r>
    </w:p>
    <w:p w:rsidR="00451CF6" w:rsidRPr="00852369" w:rsidRDefault="003D067F" w:rsidP="000460F1">
      <w:pPr>
        <w:pStyle w:val="Corpodeltesto"/>
        <w:spacing w:after="0"/>
        <w:jc w:val="right"/>
        <w:rPr>
          <w:rFonts w:asciiTheme="minorHAnsi" w:hAnsiTheme="minorHAnsi" w:cstheme="minorHAnsi"/>
          <w:sz w:val="22"/>
          <w:szCs w:val="22"/>
          <w:shd w:val="clear" w:color="auto" w:fill="FFFFFF"/>
          <w:lang w:val="it-IT"/>
        </w:rPr>
      </w:pPr>
      <w:bookmarkStart w:id="18" w:name="parent_elementdfa95aa29de1e"/>
      <w:bookmarkStart w:id="19" w:name="preview_conteb45fa8bd9de1"/>
      <w:bookmarkEnd w:id="18"/>
      <w:bookmarkEnd w:id="19"/>
      <w:r w:rsidRPr="005A4C4A">
        <w:rPr>
          <w:rStyle w:val="Enfasicorsivo"/>
          <w:shd w:val="clear" w:color="auto" w:fill="FFFFFF"/>
          <w:lang w:val="it-IT"/>
        </w:rPr>
        <w:br/>
      </w:r>
      <w:bookmarkStart w:id="20" w:name="x_6822186748249374731"/>
      <w:bookmarkEnd w:id="20"/>
      <w:proofErr w:type="spellStart"/>
      <w:r w:rsidR="00852369" w:rsidRPr="00446A9B">
        <w:rPr>
          <w:rFonts w:asciiTheme="minorHAnsi" w:hAnsiTheme="minorHAnsi" w:cstheme="minorHAnsi"/>
          <w:sz w:val="22"/>
          <w:szCs w:val="22"/>
          <w:shd w:val="clear" w:color="auto" w:fill="FFFFFF"/>
          <w:lang w:val="it-IT"/>
        </w:rPr>
        <w:t>Scarperia</w:t>
      </w:r>
      <w:proofErr w:type="spellEnd"/>
      <w:r w:rsidR="00852369" w:rsidRPr="00446A9B">
        <w:rPr>
          <w:rFonts w:asciiTheme="minorHAnsi" w:hAnsiTheme="minorHAnsi" w:cstheme="minorHAnsi"/>
          <w:sz w:val="22"/>
          <w:szCs w:val="22"/>
          <w:shd w:val="clear" w:color="auto" w:fill="FFFFFF"/>
          <w:lang w:val="it-IT"/>
        </w:rPr>
        <w:t xml:space="preserve"> e San Piero</w:t>
      </w:r>
      <w:r w:rsidRPr="00446A9B">
        <w:rPr>
          <w:rFonts w:asciiTheme="minorHAnsi" w:hAnsiTheme="minorHAnsi" w:cstheme="minorHAnsi"/>
          <w:sz w:val="22"/>
          <w:szCs w:val="22"/>
          <w:shd w:val="clear" w:color="auto" w:fill="FFFFFF"/>
          <w:lang w:val="it-IT"/>
        </w:rPr>
        <w:t>,</w:t>
      </w:r>
      <w:r w:rsidR="00852369" w:rsidRPr="00446A9B">
        <w:rPr>
          <w:rFonts w:asciiTheme="minorHAnsi" w:hAnsiTheme="minorHAnsi" w:cstheme="minorHAnsi"/>
          <w:sz w:val="22"/>
          <w:szCs w:val="22"/>
          <w:shd w:val="clear" w:color="auto" w:fill="FFFFFF"/>
          <w:lang w:val="it-IT"/>
        </w:rPr>
        <w:t xml:space="preserve"> </w:t>
      </w:r>
      <w:r w:rsidR="007C40B6">
        <w:rPr>
          <w:rFonts w:asciiTheme="minorHAnsi" w:hAnsiTheme="minorHAnsi" w:cstheme="minorHAnsi"/>
          <w:sz w:val="22"/>
          <w:szCs w:val="22"/>
          <w:shd w:val="clear" w:color="auto" w:fill="FFFFFF"/>
          <w:lang w:val="it-IT"/>
        </w:rPr>
        <w:t>20</w:t>
      </w:r>
      <w:r w:rsidR="00404CC5" w:rsidRPr="00446A9B">
        <w:rPr>
          <w:rFonts w:asciiTheme="minorHAnsi" w:hAnsiTheme="minorHAnsi" w:cstheme="minorHAnsi"/>
          <w:sz w:val="22"/>
          <w:szCs w:val="22"/>
          <w:shd w:val="clear" w:color="auto" w:fill="FFFFFF"/>
          <w:lang w:val="it-IT"/>
        </w:rPr>
        <w:t>/09</w:t>
      </w:r>
      <w:r w:rsidR="00852369" w:rsidRPr="00446A9B">
        <w:rPr>
          <w:rFonts w:asciiTheme="minorHAnsi" w:hAnsiTheme="minorHAnsi" w:cstheme="minorHAnsi"/>
          <w:sz w:val="22"/>
          <w:szCs w:val="22"/>
          <w:shd w:val="clear" w:color="auto" w:fill="FFFFFF"/>
          <w:lang w:val="it-IT"/>
        </w:rPr>
        <w:t>/2024</w:t>
      </w:r>
    </w:p>
    <w:p w:rsidR="00451CF6" w:rsidRPr="00852369" w:rsidRDefault="00451CF6" w:rsidP="000460F1">
      <w:pPr>
        <w:pStyle w:val="Corpodeltesto"/>
        <w:spacing w:after="0" w:line="240" w:lineRule="auto"/>
        <w:rPr>
          <w:rFonts w:asciiTheme="minorHAnsi" w:hAnsiTheme="minorHAnsi" w:cstheme="minorHAnsi"/>
          <w:sz w:val="22"/>
          <w:szCs w:val="22"/>
          <w:lang w:val="it-IT"/>
        </w:rPr>
      </w:pPr>
    </w:p>
    <w:p w:rsidR="000460F1" w:rsidRDefault="000460F1" w:rsidP="000460F1">
      <w:pPr>
        <w:pStyle w:val="Corpodeltesto"/>
        <w:spacing w:after="0" w:line="240" w:lineRule="auto"/>
        <w:jc w:val="both"/>
        <w:rPr>
          <w:rStyle w:val="Enfasicorsivo"/>
          <w:rFonts w:asciiTheme="minorHAnsi" w:hAnsiTheme="minorHAnsi" w:cstheme="minorHAnsi"/>
          <w:color w:val="000000"/>
          <w:sz w:val="22"/>
          <w:szCs w:val="22"/>
          <w:shd w:val="clear" w:color="auto" w:fill="FFFFFF"/>
          <w:lang w:val="it-IT"/>
        </w:rPr>
      </w:pPr>
      <w:bookmarkStart w:id="21" w:name="parent_element16a89e51eedca8"/>
      <w:bookmarkStart w:id="22" w:name="preview_contc3c5af4e10b218"/>
      <w:bookmarkEnd w:id="21"/>
      <w:bookmarkEnd w:id="22"/>
      <w:r w:rsidRPr="00852369">
        <w:rPr>
          <w:rStyle w:val="Enfasicorsivo"/>
          <w:rFonts w:asciiTheme="minorHAnsi" w:hAnsiTheme="minorHAnsi" w:cstheme="minorHAnsi"/>
          <w:sz w:val="22"/>
          <w:szCs w:val="22"/>
          <w:shd w:val="clear" w:color="auto" w:fill="FFFFFF"/>
          <w:lang w:val="it-IT"/>
        </w:rPr>
        <w:t xml:space="preserve">Avviso Pubblico </w:t>
      </w:r>
      <w:bookmarkStart w:id="23" w:name="x_810391079912013825"/>
      <w:bookmarkEnd w:id="23"/>
      <w:r w:rsidRPr="00852369">
        <w:rPr>
          <w:rStyle w:val="Enfasicorsivo"/>
          <w:rFonts w:asciiTheme="minorHAnsi" w:hAnsiTheme="minorHAnsi" w:cstheme="minorHAnsi"/>
          <w:sz w:val="22"/>
          <w:szCs w:val="22"/>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852369">
        <w:rPr>
          <w:rStyle w:val="Enfasicorsivo"/>
          <w:rFonts w:asciiTheme="minorHAnsi" w:hAnsiTheme="minorHAnsi" w:cstheme="minorHAnsi"/>
          <w:sz w:val="22"/>
          <w:szCs w:val="22"/>
          <w:shd w:val="clear" w:color="auto" w:fill="FFFFFF"/>
          <w:lang w:val="it-IT"/>
        </w:rPr>
        <w:t>Next</w:t>
      </w:r>
      <w:proofErr w:type="spellEnd"/>
      <w:r w:rsidRPr="00852369">
        <w:rPr>
          <w:rStyle w:val="Enfasicorsivo"/>
          <w:rFonts w:asciiTheme="minorHAnsi" w:hAnsiTheme="minorHAnsi" w:cstheme="minorHAnsi"/>
          <w:sz w:val="22"/>
          <w:szCs w:val="22"/>
          <w:shd w:val="clear" w:color="auto" w:fill="FFFFFF"/>
          <w:lang w:val="it-IT"/>
        </w:rPr>
        <w:t xml:space="preserve"> Generation EU</w:t>
      </w:r>
      <w:r w:rsidRPr="00852369">
        <w:rPr>
          <w:rStyle w:val="Enfasicorsivo"/>
          <w:rFonts w:asciiTheme="minorHAnsi" w:hAnsiTheme="minorHAnsi" w:cstheme="minorHAnsi"/>
          <w:color w:val="000000"/>
          <w:sz w:val="22"/>
          <w:szCs w:val="22"/>
          <w:shd w:val="clear" w:color="auto" w:fill="FFFFFF"/>
          <w:lang w:val="it-IT"/>
        </w:rPr>
        <w:t xml:space="preserve">- </w:t>
      </w:r>
    </w:p>
    <w:p w:rsidR="000460F1" w:rsidRPr="000460F1" w:rsidRDefault="000460F1" w:rsidP="000460F1">
      <w:pPr>
        <w:pStyle w:val="Corpodeltesto"/>
        <w:spacing w:after="0" w:line="240" w:lineRule="auto"/>
        <w:jc w:val="both"/>
        <w:rPr>
          <w:rStyle w:val="Enfasicorsivo"/>
          <w:rFonts w:asciiTheme="minorHAnsi" w:hAnsiTheme="minorHAnsi" w:cstheme="minorHAnsi"/>
          <w:color w:val="000000"/>
          <w:sz w:val="12"/>
          <w:szCs w:val="12"/>
          <w:shd w:val="clear" w:color="auto" w:fill="FFFFFF"/>
          <w:lang w:val="it-IT"/>
        </w:rPr>
      </w:pPr>
    </w:p>
    <w:p w:rsidR="000460F1" w:rsidRPr="00404CC5" w:rsidRDefault="000460F1" w:rsidP="000460F1">
      <w:pPr>
        <w:pStyle w:val="Corpodeltesto"/>
        <w:spacing w:after="0" w:line="240" w:lineRule="auto"/>
        <w:jc w:val="both"/>
        <w:rPr>
          <w:rFonts w:asciiTheme="minorHAnsi" w:hAnsiTheme="minorHAnsi" w:cstheme="minorHAnsi"/>
          <w:i/>
          <w:sz w:val="22"/>
          <w:szCs w:val="22"/>
          <w:lang w:val="it-IT"/>
        </w:rPr>
      </w:pPr>
      <w:r w:rsidRPr="00404CC5">
        <w:rPr>
          <w:rStyle w:val="Enfasicorsivo"/>
          <w:rFonts w:asciiTheme="minorHAnsi" w:hAnsiTheme="minorHAnsi" w:cstheme="minorHAnsi"/>
          <w:i w:val="0"/>
          <w:color w:val="000000"/>
          <w:sz w:val="22"/>
          <w:szCs w:val="22"/>
          <w:shd w:val="clear" w:color="auto" w:fill="FFFFFF"/>
          <w:lang w:val="it-IT"/>
        </w:rPr>
        <w:t xml:space="preserve">CUP: </w:t>
      </w:r>
      <w:bookmarkStart w:id="24" w:name="x_682218675259473921"/>
      <w:bookmarkEnd w:id="24"/>
      <w:r w:rsidRPr="00404CC5">
        <w:rPr>
          <w:rStyle w:val="Enfasicorsivo"/>
          <w:rFonts w:asciiTheme="minorHAnsi" w:hAnsiTheme="minorHAnsi" w:cstheme="minorHAnsi"/>
          <w:i w:val="0"/>
          <w:sz w:val="22"/>
          <w:szCs w:val="22"/>
          <w:shd w:val="clear" w:color="auto" w:fill="FFFFFF"/>
          <w:lang w:val="it-IT"/>
        </w:rPr>
        <w:t>G14D23004540006</w:t>
      </w:r>
    </w:p>
    <w:p w:rsidR="000460F1" w:rsidRPr="00852369" w:rsidRDefault="000460F1" w:rsidP="000460F1">
      <w:pPr>
        <w:pStyle w:val="Corpodeltesto"/>
        <w:spacing w:after="0" w:line="240" w:lineRule="auto"/>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Titolo progetto: </w:t>
      </w:r>
      <w:bookmarkStart w:id="25" w:name="x_682218676201717761"/>
      <w:bookmarkEnd w:id="25"/>
      <w:r w:rsidRPr="00852369">
        <w:rPr>
          <w:rFonts w:asciiTheme="minorHAnsi" w:hAnsiTheme="minorHAnsi" w:cstheme="minorHAnsi"/>
          <w:sz w:val="22"/>
          <w:szCs w:val="22"/>
          <w:shd w:val="clear" w:color="auto" w:fill="FFFFFF"/>
          <w:lang w:val="it-IT"/>
        </w:rPr>
        <w:t>LET'S STEM</w:t>
      </w:r>
    </w:p>
    <w:p w:rsidR="000460F1" w:rsidRPr="00852369" w:rsidRDefault="000460F1" w:rsidP="000460F1">
      <w:pPr>
        <w:pStyle w:val="Corpodeltesto"/>
        <w:spacing w:after="0"/>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Codice progetto: </w:t>
      </w:r>
      <w:bookmarkStart w:id="26" w:name="x_682218676170391553"/>
      <w:bookmarkEnd w:id="26"/>
      <w:r w:rsidRPr="00852369">
        <w:rPr>
          <w:rFonts w:asciiTheme="minorHAnsi" w:hAnsiTheme="minorHAnsi" w:cstheme="minorHAnsi"/>
          <w:sz w:val="22"/>
          <w:szCs w:val="22"/>
          <w:shd w:val="clear" w:color="auto" w:fill="FFFFFF"/>
          <w:lang w:val="it-IT"/>
        </w:rPr>
        <w:t>M4C1I3.1-2023-1143-P-31458</w:t>
      </w:r>
    </w:p>
    <w:p w:rsidR="000460F1" w:rsidRDefault="000460F1" w:rsidP="005F4081">
      <w:pPr>
        <w:pStyle w:val="Corpodeltesto"/>
        <w:spacing w:after="0" w:line="240" w:lineRule="auto"/>
        <w:jc w:val="both"/>
        <w:rPr>
          <w:rStyle w:val="StrongEmphasis"/>
          <w:rFonts w:asciiTheme="minorHAnsi" w:hAnsiTheme="minorHAnsi" w:cstheme="minorHAnsi"/>
          <w:color w:val="000000"/>
          <w:sz w:val="22"/>
          <w:szCs w:val="22"/>
          <w:shd w:val="clear" w:color="auto" w:fill="FFFFFF"/>
          <w:lang w:val="it-IT"/>
        </w:rPr>
      </w:pPr>
    </w:p>
    <w:p w:rsidR="00451CF6" w:rsidRPr="006C1A76" w:rsidRDefault="003D067F" w:rsidP="005F4081">
      <w:pPr>
        <w:pStyle w:val="Corpodeltesto"/>
        <w:spacing w:after="0" w:line="240" w:lineRule="auto"/>
        <w:jc w:val="both"/>
        <w:rPr>
          <w:rFonts w:asciiTheme="minorHAnsi" w:hAnsiTheme="minorHAnsi" w:cstheme="minorHAnsi"/>
          <w:b/>
          <w:sz w:val="22"/>
          <w:szCs w:val="22"/>
          <w:lang w:val="it-IT"/>
        </w:rPr>
      </w:pPr>
      <w:r w:rsidRPr="00446A9B">
        <w:rPr>
          <w:rStyle w:val="StrongEmphasis"/>
          <w:rFonts w:asciiTheme="minorHAnsi" w:hAnsiTheme="minorHAnsi" w:cstheme="minorHAnsi"/>
          <w:color w:val="000000"/>
          <w:sz w:val="22"/>
          <w:szCs w:val="22"/>
          <w:shd w:val="clear" w:color="auto" w:fill="FFFFFF"/>
          <w:lang w:val="it-IT"/>
        </w:rPr>
        <w:t xml:space="preserve">Oggetto: Avviso di </w:t>
      </w:r>
      <w:r w:rsidR="009225E1">
        <w:rPr>
          <w:rStyle w:val="StrongEmphasis"/>
          <w:rFonts w:asciiTheme="minorHAnsi" w:hAnsiTheme="minorHAnsi" w:cstheme="minorHAnsi"/>
          <w:color w:val="000000"/>
          <w:sz w:val="22"/>
          <w:szCs w:val="22"/>
          <w:shd w:val="clear" w:color="auto" w:fill="FFFFFF"/>
          <w:lang w:val="it-IT"/>
        </w:rPr>
        <w:t>s</w:t>
      </w:r>
      <w:r w:rsidRPr="00446A9B">
        <w:rPr>
          <w:rStyle w:val="StrongEmphasis"/>
          <w:rFonts w:asciiTheme="minorHAnsi" w:hAnsiTheme="minorHAnsi" w:cstheme="minorHAnsi"/>
          <w:color w:val="000000"/>
          <w:sz w:val="22"/>
          <w:szCs w:val="22"/>
          <w:shd w:val="clear" w:color="auto" w:fill="FFFFFF"/>
          <w:lang w:val="it-IT"/>
        </w:rPr>
        <w:t xml:space="preserve">elezione di </w:t>
      </w:r>
      <w:r w:rsidR="000460F1" w:rsidRPr="00446A9B">
        <w:rPr>
          <w:rStyle w:val="StrongEmphasis"/>
          <w:rFonts w:asciiTheme="minorHAnsi" w:hAnsiTheme="minorHAnsi" w:cstheme="minorHAnsi"/>
          <w:color w:val="000000"/>
          <w:sz w:val="22"/>
          <w:szCs w:val="22"/>
          <w:shd w:val="clear" w:color="auto" w:fill="FFFFFF"/>
          <w:lang w:val="it-IT"/>
        </w:rPr>
        <w:t xml:space="preserve">n. 6 </w:t>
      </w:r>
      <w:r w:rsidRPr="00446A9B">
        <w:rPr>
          <w:rStyle w:val="StrongEmphasis"/>
          <w:rFonts w:asciiTheme="minorHAnsi" w:hAnsiTheme="minorHAnsi" w:cstheme="minorHAnsi"/>
          <w:color w:val="000000"/>
          <w:sz w:val="22"/>
          <w:szCs w:val="22"/>
          <w:shd w:val="clear" w:color="auto" w:fill="FFFFFF"/>
          <w:lang w:val="it-IT"/>
        </w:rPr>
        <w:t xml:space="preserve">Docenti </w:t>
      </w:r>
      <w:r w:rsidR="000460F1" w:rsidRPr="00446A9B">
        <w:rPr>
          <w:rStyle w:val="StrongEmphasis"/>
          <w:rFonts w:asciiTheme="minorHAnsi" w:hAnsiTheme="minorHAnsi" w:cstheme="minorHAnsi"/>
          <w:color w:val="000000"/>
          <w:sz w:val="22"/>
          <w:szCs w:val="22"/>
          <w:shd w:val="clear" w:color="auto" w:fill="FFFFFF"/>
          <w:lang w:val="it-IT"/>
        </w:rPr>
        <w:t xml:space="preserve">Esperto e n. </w:t>
      </w:r>
      <w:r w:rsidR="00B90BC2">
        <w:rPr>
          <w:rStyle w:val="StrongEmphasis"/>
          <w:rFonts w:asciiTheme="minorHAnsi" w:hAnsiTheme="minorHAnsi" w:cstheme="minorHAnsi"/>
          <w:color w:val="000000"/>
          <w:sz w:val="22"/>
          <w:szCs w:val="22"/>
          <w:shd w:val="clear" w:color="auto" w:fill="FFFFFF"/>
          <w:lang w:val="it-IT"/>
        </w:rPr>
        <w:t>6</w:t>
      </w:r>
      <w:r w:rsidR="000460F1" w:rsidRPr="00446A9B">
        <w:rPr>
          <w:rStyle w:val="StrongEmphasis"/>
          <w:rFonts w:asciiTheme="minorHAnsi" w:hAnsiTheme="minorHAnsi" w:cstheme="minorHAnsi"/>
          <w:color w:val="000000"/>
          <w:sz w:val="22"/>
          <w:szCs w:val="22"/>
          <w:shd w:val="clear" w:color="auto" w:fill="FFFFFF"/>
          <w:lang w:val="it-IT"/>
        </w:rPr>
        <w:t xml:space="preserve"> Docenti Tutor </w:t>
      </w:r>
      <w:bookmarkStart w:id="27" w:name="x_6822186746988134411"/>
      <w:bookmarkEnd w:id="27"/>
      <w:r w:rsidRPr="00446A9B">
        <w:rPr>
          <w:rStyle w:val="StrongEmphasis"/>
          <w:rFonts w:asciiTheme="minorHAnsi" w:hAnsiTheme="minorHAnsi" w:cstheme="minorHAnsi"/>
          <w:color w:val="000000"/>
          <w:sz w:val="22"/>
          <w:szCs w:val="22"/>
          <w:shd w:val="clear" w:color="auto" w:fill="FFFFFF"/>
          <w:lang w:val="it-IT"/>
        </w:rPr>
        <w:t xml:space="preserve">per la realizzazione di n. </w:t>
      </w:r>
      <w:bookmarkStart w:id="28" w:name="x_938704535854579713"/>
      <w:bookmarkEnd w:id="28"/>
      <w:r w:rsidR="007C40B6">
        <w:rPr>
          <w:rStyle w:val="StrongEmphasis"/>
          <w:rFonts w:asciiTheme="minorHAnsi" w:hAnsiTheme="minorHAnsi" w:cstheme="minorHAnsi"/>
          <w:sz w:val="22"/>
          <w:szCs w:val="22"/>
          <w:shd w:val="clear" w:color="auto" w:fill="FFFFFF"/>
          <w:lang w:val="it-IT"/>
        </w:rPr>
        <w:t>6</w:t>
      </w:r>
      <w:r w:rsidRPr="00446A9B">
        <w:rPr>
          <w:rStyle w:val="StrongEmphasis"/>
          <w:rFonts w:asciiTheme="minorHAnsi" w:hAnsiTheme="minorHAnsi" w:cstheme="minorHAnsi"/>
          <w:sz w:val="22"/>
          <w:szCs w:val="22"/>
          <w:shd w:val="clear" w:color="auto" w:fill="FFFFFF"/>
          <w:lang w:val="it-IT"/>
        </w:rPr>
        <w:t xml:space="preserve"> </w:t>
      </w:r>
      <w:bookmarkStart w:id="29" w:name="x_939787007022104577"/>
      <w:bookmarkEnd w:id="29"/>
      <w:r w:rsidR="00852369" w:rsidRPr="00446A9B">
        <w:rPr>
          <w:rStyle w:val="StrongEmphasis"/>
          <w:rFonts w:asciiTheme="minorHAnsi" w:hAnsiTheme="minorHAnsi" w:cstheme="minorHAnsi"/>
          <w:sz w:val="22"/>
          <w:szCs w:val="22"/>
          <w:lang w:val="it-IT"/>
        </w:rPr>
        <w:t>Percors</w:t>
      </w:r>
      <w:r w:rsidR="00404CC5" w:rsidRPr="00446A9B">
        <w:rPr>
          <w:rStyle w:val="StrongEmphasis"/>
          <w:rFonts w:asciiTheme="minorHAnsi" w:hAnsiTheme="minorHAnsi" w:cstheme="minorHAnsi"/>
          <w:sz w:val="22"/>
          <w:szCs w:val="22"/>
          <w:lang w:val="it-IT"/>
        </w:rPr>
        <w:t>i</w:t>
      </w:r>
      <w:r w:rsidRPr="00852369">
        <w:rPr>
          <w:rStyle w:val="StrongEmphasis"/>
          <w:rFonts w:asciiTheme="minorHAnsi" w:hAnsiTheme="minorHAnsi" w:cstheme="minorHAnsi"/>
          <w:sz w:val="22"/>
          <w:szCs w:val="22"/>
          <w:lang w:val="it-IT"/>
        </w:rPr>
        <w:t xml:space="preserve"> di formazione per il potenziamento delle competenze </w:t>
      </w:r>
      <w:r w:rsidR="00955914">
        <w:rPr>
          <w:rStyle w:val="StrongEmphasis"/>
          <w:rFonts w:asciiTheme="minorHAnsi" w:hAnsiTheme="minorHAnsi" w:cstheme="minorHAnsi"/>
          <w:sz w:val="22"/>
          <w:szCs w:val="22"/>
          <w:lang w:val="it-IT"/>
        </w:rPr>
        <w:t xml:space="preserve">STEM </w:t>
      </w:r>
      <w:r w:rsidRPr="00852369">
        <w:rPr>
          <w:rStyle w:val="StrongEmphasis"/>
          <w:rFonts w:asciiTheme="minorHAnsi" w:hAnsiTheme="minorHAnsi" w:cstheme="minorHAnsi"/>
          <w:sz w:val="22"/>
          <w:szCs w:val="22"/>
          <w:lang w:val="it-IT"/>
        </w:rPr>
        <w:t>degli studenti</w:t>
      </w:r>
      <w:r w:rsidRPr="00852369">
        <w:rPr>
          <w:rStyle w:val="StrongEmphasis"/>
          <w:rFonts w:asciiTheme="minorHAnsi" w:hAnsiTheme="minorHAnsi" w:cstheme="minorHAnsi"/>
          <w:color w:val="000000"/>
          <w:sz w:val="22"/>
          <w:szCs w:val="22"/>
          <w:shd w:val="clear" w:color="auto" w:fill="FFFFFF"/>
          <w:lang w:val="it-IT"/>
        </w:rPr>
        <w:t xml:space="preserve">” nell’ambito delle “Azioni di potenziamento delle competenze STEM e </w:t>
      </w:r>
      <w:proofErr w:type="spellStart"/>
      <w:r w:rsidRPr="00852369">
        <w:rPr>
          <w:rStyle w:val="StrongEmphasis"/>
          <w:rFonts w:asciiTheme="minorHAnsi" w:hAnsiTheme="minorHAnsi" w:cstheme="minorHAnsi"/>
          <w:color w:val="000000"/>
          <w:sz w:val="22"/>
          <w:szCs w:val="22"/>
          <w:shd w:val="clear" w:color="auto" w:fill="FFFFFF"/>
          <w:lang w:val="it-IT"/>
        </w:rPr>
        <w:t>multilinguistiche</w:t>
      </w:r>
      <w:proofErr w:type="spellEnd"/>
      <w:r w:rsidRPr="00852369">
        <w:rPr>
          <w:rStyle w:val="StrongEmphasis"/>
          <w:rFonts w:asciiTheme="minorHAnsi" w:hAnsiTheme="minorHAnsi" w:cstheme="minorHAnsi"/>
          <w:color w:val="000000"/>
          <w:sz w:val="22"/>
          <w:szCs w:val="22"/>
          <w:shd w:val="clear" w:color="auto" w:fill="FFFFFF"/>
          <w:lang w:val="it-IT"/>
        </w:rPr>
        <w:t xml:space="preserve"> - Linea di Intervento A”</w:t>
      </w:r>
      <w:r w:rsidR="006C1A76">
        <w:rPr>
          <w:rStyle w:val="StrongEmphasis"/>
          <w:rFonts w:asciiTheme="minorHAnsi" w:hAnsiTheme="minorHAnsi" w:cstheme="minorHAnsi"/>
          <w:color w:val="000000"/>
          <w:sz w:val="22"/>
          <w:szCs w:val="22"/>
          <w:shd w:val="clear" w:color="auto" w:fill="FFFFFF"/>
          <w:lang w:val="it-IT"/>
        </w:rPr>
        <w:t xml:space="preserve"> </w:t>
      </w:r>
      <w:r w:rsidR="006C1A76" w:rsidRPr="006C1A76">
        <w:rPr>
          <w:rFonts w:asciiTheme="minorHAnsi" w:hAnsiTheme="minorHAnsi" w:cstheme="minorHAnsi"/>
          <w:b/>
          <w:color w:val="000000"/>
          <w:sz w:val="22"/>
          <w:szCs w:val="22"/>
          <w:shd w:val="clear" w:color="auto" w:fill="FFFFFF"/>
          <w:lang w:val="it-IT"/>
        </w:rPr>
        <w:t>rivolto</w:t>
      </w:r>
      <w:r w:rsidR="004C0E96">
        <w:rPr>
          <w:rFonts w:asciiTheme="minorHAnsi" w:hAnsiTheme="minorHAnsi" w:cstheme="minorHAnsi"/>
          <w:b/>
          <w:color w:val="000000"/>
          <w:sz w:val="22"/>
          <w:szCs w:val="22"/>
          <w:shd w:val="clear" w:color="auto" w:fill="FFFFFF"/>
          <w:lang w:val="it-IT"/>
        </w:rPr>
        <w:t xml:space="preserve"> prioritar</w:t>
      </w:r>
      <w:r w:rsidR="00446A9B">
        <w:rPr>
          <w:rFonts w:asciiTheme="minorHAnsi" w:hAnsiTheme="minorHAnsi" w:cstheme="minorHAnsi"/>
          <w:b/>
          <w:color w:val="000000"/>
          <w:sz w:val="22"/>
          <w:szCs w:val="22"/>
          <w:shd w:val="clear" w:color="auto" w:fill="FFFFFF"/>
          <w:lang w:val="it-IT"/>
        </w:rPr>
        <w:t>iamente</w:t>
      </w:r>
      <w:r w:rsidR="006C1A76" w:rsidRPr="006C1A76">
        <w:rPr>
          <w:rFonts w:asciiTheme="minorHAnsi" w:hAnsiTheme="minorHAnsi" w:cstheme="minorHAnsi"/>
          <w:b/>
          <w:color w:val="000000"/>
          <w:sz w:val="22"/>
          <w:szCs w:val="22"/>
          <w:shd w:val="clear" w:color="auto" w:fill="FFFFFF"/>
          <w:lang w:val="it-IT"/>
        </w:rPr>
        <w:t xml:space="preserve"> al personale interno, </w:t>
      </w:r>
      <w:r w:rsidR="00446A9B">
        <w:rPr>
          <w:rFonts w:asciiTheme="minorHAnsi" w:hAnsiTheme="minorHAnsi" w:cstheme="minorHAnsi"/>
          <w:b/>
          <w:color w:val="000000"/>
          <w:sz w:val="22"/>
          <w:szCs w:val="22"/>
          <w:shd w:val="clear" w:color="auto" w:fill="FFFFFF"/>
          <w:lang w:val="it-IT"/>
        </w:rPr>
        <w:t xml:space="preserve">ed in subordine </w:t>
      </w:r>
      <w:r w:rsidR="006C1A76" w:rsidRPr="006C1A76">
        <w:rPr>
          <w:rFonts w:asciiTheme="minorHAnsi" w:hAnsiTheme="minorHAnsi" w:cstheme="minorHAnsi"/>
          <w:b/>
          <w:color w:val="000000"/>
          <w:sz w:val="22"/>
          <w:szCs w:val="22"/>
          <w:shd w:val="clear" w:color="auto" w:fill="FFFFFF"/>
          <w:lang w:val="it-IT"/>
        </w:rPr>
        <w:t>al personale interno di altra Istituzione scolastica (c.d. collaborazioni plurime), al personale esterno dipe</w:t>
      </w:r>
      <w:r w:rsidR="006C1A76" w:rsidRPr="006C1A76">
        <w:rPr>
          <w:rFonts w:asciiTheme="minorHAnsi" w:hAnsiTheme="minorHAnsi" w:cstheme="minorHAnsi"/>
          <w:b/>
          <w:sz w:val="22"/>
          <w:szCs w:val="22"/>
          <w:shd w:val="clear" w:color="auto" w:fill="FFFFFF"/>
          <w:lang w:val="it-IT"/>
        </w:rPr>
        <w:t>ndente di altra Pubblica Amministrazione</w:t>
      </w:r>
      <w:r w:rsidR="00446A9B">
        <w:rPr>
          <w:rFonts w:asciiTheme="minorHAnsi" w:hAnsiTheme="minorHAnsi" w:cstheme="minorHAnsi"/>
          <w:b/>
          <w:sz w:val="22"/>
          <w:szCs w:val="22"/>
          <w:shd w:val="clear" w:color="auto" w:fill="FFFFFF"/>
          <w:lang w:val="it-IT"/>
        </w:rPr>
        <w:t>,</w:t>
      </w:r>
      <w:r w:rsidR="006C1A76" w:rsidRPr="006C1A76">
        <w:rPr>
          <w:rFonts w:asciiTheme="minorHAnsi" w:hAnsiTheme="minorHAnsi" w:cstheme="minorHAnsi"/>
          <w:b/>
          <w:sz w:val="22"/>
          <w:szCs w:val="22"/>
          <w:shd w:val="clear" w:color="auto" w:fill="FFFFFF"/>
          <w:lang w:val="it-IT"/>
        </w:rPr>
        <w:t xml:space="preserve"> a soggetti privati esterni</w:t>
      </w:r>
      <w:r w:rsidRPr="006C1A76">
        <w:rPr>
          <w:rStyle w:val="StrongEmphasis"/>
          <w:rFonts w:asciiTheme="minorHAnsi" w:hAnsiTheme="minorHAnsi" w:cstheme="minorHAnsi"/>
          <w:b w:val="0"/>
          <w:color w:val="000000"/>
          <w:sz w:val="22"/>
          <w:szCs w:val="22"/>
          <w:shd w:val="clear" w:color="auto" w:fill="FFFFFF"/>
          <w:lang w:val="it-IT"/>
        </w:rPr>
        <w:t>.</w:t>
      </w:r>
    </w:p>
    <w:p w:rsidR="00451CF6" w:rsidRPr="000460F1" w:rsidRDefault="003D067F" w:rsidP="000460F1">
      <w:pPr>
        <w:pStyle w:val="Corpodeltesto"/>
        <w:spacing w:after="0" w:line="240" w:lineRule="auto"/>
        <w:jc w:val="center"/>
        <w:rPr>
          <w:rFonts w:asciiTheme="minorHAnsi" w:hAnsiTheme="minorHAnsi" w:cstheme="minorHAnsi"/>
          <w:sz w:val="22"/>
          <w:szCs w:val="22"/>
          <w:lang w:val="it-IT"/>
        </w:rPr>
      </w:pPr>
      <w:bookmarkStart w:id="30" w:name="parent_element66a1c4c535fa9"/>
      <w:bookmarkStart w:id="31" w:name="preview_cont1b218ec89e1d48"/>
      <w:bookmarkEnd w:id="30"/>
      <w:bookmarkEnd w:id="31"/>
      <w:r w:rsidRPr="00852369">
        <w:rPr>
          <w:rFonts w:asciiTheme="minorHAnsi" w:hAnsiTheme="minorHAnsi" w:cstheme="minorHAnsi"/>
          <w:sz w:val="22"/>
          <w:szCs w:val="22"/>
          <w:shd w:val="clear" w:color="auto" w:fill="FFFFFF"/>
          <w:lang w:val="it-IT"/>
        </w:rPr>
        <w:br/>
      </w:r>
      <w:bookmarkStart w:id="32" w:name="parent_element3812bbe546ae3"/>
      <w:bookmarkStart w:id="33" w:name="preview_contecae811ed9b9e8"/>
      <w:bookmarkEnd w:id="32"/>
      <w:bookmarkEnd w:id="33"/>
      <w:r w:rsidRPr="00852369">
        <w:rPr>
          <w:rFonts w:asciiTheme="minorHAnsi" w:hAnsiTheme="minorHAnsi" w:cstheme="minorHAnsi"/>
          <w:sz w:val="22"/>
          <w:szCs w:val="22"/>
          <w:shd w:val="clear" w:color="auto" w:fill="FFFFFF"/>
          <w:lang w:val="it-IT"/>
        </w:rPr>
        <w:br/>
      </w:r>
      <w:r w:rsidRPr="000460F1">
        <w:rPr>
          <w:rStyle w:val="StrongEmphasis"/>
          <w:rFonts w:asciiTheme="minorHAnsi" w:hAnsiTheme="minorHAnsi" w:cstheme="minorHAnsi"/>
          <w:sz w:val="22"/>
          <w:szCs w:val="22"/>
          <w:shd w:val="clear" w:color="auto" w:fill="FFFFFF"/>
          <w:lang w:val="it-IT"/>
        </w:rPr>
        <w:t>IL DIRIGENTE SCOLASTICO</w:t>
      </w:r>
    </w:p>
    <w:p w:rsidR="00451CF6" w:rsidRPr="00852369" w:rsidRDefault="00451CF6">
      <w:pPr>
        <w:pStyle w:val="Corpodeltesto"/>
        <w:spacing w:after="0"/>
        <w:rPr>
          <w:rFonts w:asciiTheme="minorHAnsi" w:hAnsiTheme="minorHAnsi" w:cstheme="minorHAnsi"/>
          <w:sz w:val="22"/>
          <w:szCs w:val="22"/>
          <w:lang w:val="it-IT"/>
        </w:rPr>
      </w:pP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34" w:name="parent_elementecbff7c282426"/>
      <w:bookmarkStart w:id="35" w:name="preview_cont235e91fb4e7d38"/>
      <w:bookmarkStart w:id="36" w:name="parent_elementf76bd1f91884b8"/>
      <w:bookmarkStart w:id="37" w:name="preview_cont847d0b67440808"/>
      <w:bookmarkEnd w:id="34"/>
      <w:bookmarkEnd w:id="35"/>
      <w:bookmarkEnd w:id="36"/>
      <w:bookmarkEnd w:id="37"/>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Legge 7 agosto 1990, n. 241 “Nuove norme in materia di procedimento amministrativo e di diritto di accesso ai documenti amministrativi” e </w:t>
      </w:r>
      <w:proofErr w:type="spellStart"/>
      <w:r w:rsidRPr="00AA6217">
        <w:rPr>
          <w:rFonts w:asciiTheme="minorHAnsi" w:hAnsiTheme="minorHAnsi" w:cstheme="minorHAnsi"/>
          <w:color w:val="000000"/>
          <w:sz w:val="22"/>
          <w:szCs w:val="22"/>
          <w:shd w:val="clear" w:color="auto" w:fill="FFFFFF"/>
          <w:lang w:val="it-IT"/>
        </w:rPr>
        <w:t>ss.mm.ii.</w:t>
      </w:r>
      <w:proofErr w:type="spellEnd"/>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Legge 15 marzo 1997 n. 59, concernente “Delega al Governo per il conferimento di funzioni e compiti alle regioni ed enti locali, per la riforma della Pubblica Amministrazione e per la semplificazione amministrativa";</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D.P.R. 8 marzo 1999, n. 275, concernente il Regolamento recante norme in materia di autonomia delle Istituzioni Scolastiche, ai sensi dell'art. 21 della Legge 15 marzo 1997, n. 59;</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 xml:space="preserve">il Decreto Legislativo 30 marzo 2001, n. 165 recante “Norme generali sull’ordinamento del lavoro alle dipendenze delle Amministrazioni Pubbliche” e </w:t>
      </w:r>
      <w:proofErr w:type="spellStart"/>
      <w:r w:rsidRPr="00AA6217">
        <w:rPr>
          <w:rFonts w:asciiTheme="minorHAnsi" w:hAnsiTheme="minorHAnsi" w:cstheme="minorHAnsi"/>
          <w:color w:val="000000"/>
          <w:sz w:val="22"/>
          <w:szCs w:val="22"/>
          <w:shd w:val="clear" w:color="auto" w:fill="FFFFFF"/>
          <w:lang w:val="it-IT"/>
        </w:rPr>
        <w:t>ss.mm.ii.</w:t>
      </w:r>
      <w:proofErr w:type="spellEnd"/>
      <w:r w:rsidRPr="00AA6217">
        <w:rPr>
          <w:rFonts w:asciiTheme="minorHAnsi" w:hAnsiTheme="minorHAnsi" w:cstheme="minorHAnsi"/>
          <w:color w:val="000000"/>
          <w:sz w:val="22"/>
          <w:szCs w:val="22"/>
          <w:shd w:val="clear" w:color="auto" w:fill="FFFFFF"/>
          <w:lang w:val="it-IT"/>
        </w:rPr>
        <w:t>;</w:t>
      </w:r>
    </w:p>
    <w:p w:rsidR="00441F92" w:rsidRPr="00C36C31"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l’art. 11 della Legge 16 gennaio 2003, n. 3, recante “Disposizioni </w:t>
      </w:r>
      <w:proofErr w:type="spellStart"/>
      <w:r w:rsidRPr="00C36C31">
        <w:rPr>
          <w:rFonts w:asciiTheme="minorHAnsi" w:hAnsiTheme="minorHAnsi" w:cstheme="minorHAnsi"/>
          <w:color w:val="000000"/>
          <w:sz w:val="22"/>
          <w:szCs w:val="22"/>
          <w:shd w:val="clear" w:color="auto" w:fill="FFFFFF"/>
          <w:lang w:val="it-IT"/>
        </w:rPr>
        <w:t>ordinamentali</w:t>
      </w:r>
      <w:proofErr w:type="spellEnd"/>
      <w:r w:rsidRPr="00C36C31">
        <w:rPr>
          <w:rFonts w:asciiTheme="minorHAnsi" w:hAnsiTheme="minorHAnsi" w:cstheme="minorHAnsi"/>
          <w:color w:val="000000"/>
          <w:sz w:val="22"/>
          <w:szCs w:val="22"/>
          <w:shd w:val="clear" w:color="auto" w:fill="FFFFFF"/>
          <w:lang w:val="it-IT"/>
        </w:rPr>
        <w:t xml:space="preserve"> in materia di pubblica amministrazione”, in forza del quale “</w:t>
      </w:r>
      <w:r w:rsidRPr="00C36C31">
        <w:rPr>
          <w:rStyle w:val="Enfasicorsivo"/>
          <w:rFonts w:asciiTheme="minorHAnsi" w:hAnsiTheme="minorHAnsi" w:cstheme="minorHAnsi"/>
          <w:color w:val="000000"/>
          <w:sz w:val="22"/>
          <w:szCs w:val="22"/>
          <w:shd w:val="clear" w:color="auto" w:fill="FFFFFF"/>
          <w:lang w:val="it-IT"/>
        </w:rPr>
        <w:t>ogni nuovo progetto di investimento pubblico, nonché ogni progetto in corso di attuazione alla predetta data, è dotato di un "Codice unico di progetto", che le competenti amministrazioni o i soggetti aggiudicatori richiedono in via telematica secondo la procedura definita dal CIPE”;</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t>VISTO</w:t>
      </w:r>
      <w:r w:rsidRPr="00C36C31">
        <w:rPr>
          <w:rFonts w:asciiTheme="minorHAnsi" w:eastAsiaTheme="minorHAnsi" w:hAnsiTheme="minorHAnsi" w:cstheme="minorHAnsi"/>
          <w:b w:val="0"/>
          <w:bCs w:val="0"/>
          <w:lang w:eastAsia="en-US"/>
        </w:rPr>
        <w:t xml:space="preserve"> il decreto legislativo del 10 settembre 2003, n. 276, recante «</w:t>
      </w:r>
      <w:r w:rsidRPr="00C36C31">
        <w:rPr>
          <w:rFonts w:asciiTheme="minorHAnsi" w:eastAsiaTheme="minorHAnsi" w:hAnsiTheme="minorHAnsi" w:cstheme="minorHAnsi"/>
          <w:b w:val="0"/>
          <w:bCs w:val="0"/>
          <w:i/>
          <w:iCs/>
          <w:lang w:eastAsia="en-US"/>
        </w:rPr>
        <w:t>Attuazione delle deleghe in materia di o</w:t>
      </w:r>
      <w:r w:rsidRPr="00C36C31">
        <w:rPr>
          <w:rFonts w:asciiTheme="minorHAnsi" w:eastAsiaTheme="minorHAnsi" w:hAnsiTheme="minorHAnsi" w:cstheme="minorHAnsi"/>
          <w:b w:val="0"/>
          <w:bCs w:val="0"/>
          <w:i/>
          <w:iCs/>
          <w:lang w:eastAsia="en-US"/>
        </w:rPr>
        <w:t>c</w:t>
      </w:r>
      <w:r w:rsidRPr="00C36C31">
        <w:rPr>
          <w:rFonts w:asciiTheme="minorHAnsi" w:eastAsiaTheme="minorHAnsi" w:hAnsiTheme="minorHAnsi" w:cstheme="minorHAnsi"/>
          <w:b w:val="0"/>
          <w:bCs w:val="0"/>
          <w:i/>
          <w:iCs/>
          <w:lang w:eastAsia="en-US"/>
        </w:rPr>
        <w:t>cupazione e mercato del lavoro, di cui alle legge 14 febbraio 2003, n. 30</w:t>
      </w:r>
      <w:r w:rsidRPr="00C36C31">
        <w:rPr>
          <w:rFonts w:asciiTheme="minorHAnsi" w:eastAsiaTheme="minorHAnsi" w:hAnsiTheme="minorHAnsi" w:cstheme="minorHAnsi"/>
          <w:b w:val="0"/>
          <w:bCs w:val="0"/>
          <w:lang w:eastAsia="en-US"/>
        </w:rPr>
        <w:t>»;</w:t>
      </w:r>
    </w:p>
    <w:p w:rsidR="00441F92" w:rsidRPr="00C36C31" w:rsidRDefault="00441F92" w:rsidP="00441F92">
      <w:pPr>
        <w:autoSpaceDE w:val="0"/>
        <w:autoSpaceDN w:val="0"/>
        <w:adjustRightInd w:val="0"/>
        <w:jc w:val="both"/>
        <w:rPr>
          <w:rFonts w:asciiTheme="minorHAnsi" w:hAnsiTheme="minorHAnsi" w:cstheme="minorHAnsi"/>
          <w:b/>
          <w:bCs/>
          <w:sz w:val="22"/>
          <w:szCs w:val="22"/>
          <w:lang w:val="it-IT"/>
        </w:rPr>
      </w:pPr>
      <w:r w:rsidRPr="00C36C31">
        <w:rPr>
          <w:rFonts w:asciiTheme="minorHAnsi" w:hAnsiTheme="minorHAnsi" w:cstheme="minorHAnsi"/>
          <w:b/>
          <w:bCs/>
          <w:sz w:val="22"/>
          <w:szCs w:val="22"/>
          <w:lang w:val="it-IT"/>
        </w:rPr>
        <w:t>VISTO</w:t>
      </w:r>
      <w:r w:rsidRPr="00C36C31">
        <w:rPr>
          <w:rFonts w:asciiTheme="minorHAnsi" w:hAnsiTheme="minorHAnsi" w:cstheme="minorHAnsi"/>
          <w:sz w:val="22"/>
          <w:szCs w:val="22"/>
          <w:lang w:val="it-IT"/>
        </w:rPr>
        <w:t xml:space="preserve"> il decreto legislativo del 9 aprile 2008, n. 81, avente ad oggetto «</w:t>
      </w:r>
      <w:r w:rsidRPr="00C36C31">
        <w:rPr>
          <w:rFonts w:asciiTheme="minorHAnsi" w:hAnsiTheme="minorHAnsi" w:cstheme="minorHAnsi"/>
          <w:i/>
          <w:iCs/>
          <w:sz w:val="22"/>
          <w:szCs w:val="22"/>
          <w:lang w:val="it-IT"/>
        </w:rPr>
        <w:t>Attuazione dell'articolo 1 della legge 3 agosto 2007, n. 123, in materia di tutela della salute e della sicurezza nei luoghi di lavoro</w:t>
      </w:r>
      <w:r w:rsidRPr="00C36C31">
        <w:rPr>
          <w:rFonts w:asciiTheme="minorHAnsi" w:hAnsiTheme="minorHAnsi" w:cstheme="minorHAnsi"/>
          <w:sz w:val="22"/>
          <w:szCs w:val="22"/>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l’art. 3 della Legge 13 agosto 2010, n. 136, recante il “Piano straordinario contro le mafie, nonché delega al Governo in materia di normativa antimafia”, in forza del quale “</w:t>
      </w:r>
      <w:r w:rsidRPr="00C36C31">
        <w:rPr>
          <w:rStyle w:val="Enfasicorsivo"/>
          <w:rFonts w:asciiTheme="minorHAnsi" w:hAnsiTheme="minorHAnsi" w:cstheme="minorHAnsi"/>
          <w:color w:val="000000"/>
          <w:sz w:val="22"/>
          <w:szCs w:val="22"/>
          <w:shd w:val="clear" w:color="auto" w:fill="FFFFFF"/>
          <w:lang w:val="it-IT"/>
        </w:rPr>
        <w:t>Ai fini della tracciabilità dei flussi finanziari, gli strumenti di pagamento devono riportare, in relazione a ciascuna transazione posta in essere dalla stazione appaltante e dagli altri soggetti di cui al comma 1, il codice identificativo di gara (CIG), attribuito dall'Autorità di vigilanza sui contratti pubblici di lavori, servizi e forniture su richiesta della stazione appaltante e, ove obbligatorio ai sensi dell'</w:t>
      </w:r>
      <w:hyperlink r:id="rId6" w:tgtFrame="_blank">
        <w:r w:rsidRPr="00C36C31">
          <w:rPr>
            <w:rStyle w:val="Collegamentoipertestuale"/>
            <w:rFonts w:asciiTheme="minorHAnsi" w:hAnsiTheme="minorHAnsi" w:cstheme="minorHAnsi"/>
            <w:i/>
            <w:iCs/>
            <w:color w:val="000000"/>
            <w:sz w:val="22"/>
            <w:szCs w:val="22"/>
            <w:shd w:val="clear" w:color="auto" w:fill="FFFFFF"/>
            <w:lang w:val="it-IT"/>
          </w:rPr>
          <w:t>articolo 11 della legge 16 gennaio 2003, n. 3</w:t>
        </w:r>
      </w:hyperlink>
      <w:r w:rsidRPr="00C36C31">
        <w:rPr>
          <w:rStyle w:val="Enfasicorsivo"/>
          <w:rFonts w:asciiTheme="minorHAnsi" w:hAnsiTheme="minorHAnsi" w:cstheme="minorHAnsi"/>
          <w:color w:val="000000"/>
          <w:sz w:val="22"/>
          <w:szCs w:val="22"/>
          <w:shd w:val="clear" w:color="auto" w:fill="FFFFFF"/>
          <w:lang w:val="it-IT"/>
        </w:rPr>
        <w:t>, il codice unico di progetto (CUP)</w:t>
      </w:r>
      <w:r w:rsidRPr="00C36C31">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lastRenderedPageBreak/>
        <w:t xml:space="preserve">VISTA </w:t>
      </w:r>
      <w:r w:rsidRPr="00AA6217">
        <w:rPr>
          <w:rFonts w:asciiTheme="minorHAnsi" w:hAnsiTheme="minorHAnsi" w:cstheme="minorHAnsi"/>
          <w:color w:val="000000"/>
          <w:sz w:val="22"/>
          <w:szCs w:val="22"/>
          <w:shd w:val="clear" w:color="auto" w:fill="FFFFFF"/>
          <w:lang w:val="it-IT"/>
        </w:rPr>
        <w:t>la Determinazione ANAC n. 4 del 7 luglio 2011, recante le “</w:t>
      </w:r>
      <w:r w:rsidRPr="00AA6217">
        <w:rPr>
          <w:rStyle w:val="Enfasicorsivo"/>
          <w:rFonts w:asciiTheme="minorHAnsi" w:hAnsiTheme="minorHAnsi" w:cstheme="minorHAnsi"/>
          <w:color w:val="000000"/>
          <w:sz w:val="22"/>
          <w:szCs w:val="22"/>
          <w:shd w:val="clear" w:color="auto" w:fill="FFFFFF"/>
          <w:lang w:val="it-IT"/>
        </w:rPr>
        <w:t xml:space="preserve">Linee guida sulla </w:t>
      </w:r>
      <w:proofErr w:type="spellStart"/>
      <w:r w:rsidRPr="00AA6217">
        <w:rPr>
          <w:rStyle w:val="Enfasicorsivo"/>
          <w:rFonts w:asciiTheme="minorHAnsi" w:hAnsiTheme="minorHAnsi" w:cstheme="minorHAnsi"/>
          <w:color w:val="000000"/>
          <w:sz w:val="22"/>
          <w:szCs w:val="22"/>
          <w:shd w:val="clear" w:color="auto" w:fill="FFFFFF"/>
          <w:lang w:val="it-IT"/>
        </w:rPr>
        <w:t>tracciabilita’</w:t>
      </w:r>
      <w:proofErr w:type="spellEnd"/>
      <w:r w:rsidRPr="00AA6217">
        <w:rPr>
          <w:rStyle w:val="Enfasicorsivo"/>
          <w:rFonts w:asciiTheme="minorHAnsi" w:hAnsiTheme="minorHAnsi" w:cstheme="minorHAnsi"/>
          <w:color w:val="000000"/>
          <w:sz w:val="22"/>
          <w:szCs w:val="22"/>
          <w:shd w:val="clear" w:color="auto" w:fill="FFFFFF"/>
          <w:lang w:val="it-IT"/>
        </w:rPr>
        <w:t xml:space="preserve"> dei flussi finanziari ai sensi dell’articolo 3 della legge 13 agosto 2010, n. 136</w:t>
      </w:r>
      <w:r w:rsidRPr="00AA6217">
        <w:rPr>
          <w:rFonts w:asciiTheme="minorHAnsi" w:hAnsiTheme="minorHAnsi" w:cstheme="minorHAnsi"/>
          <w:color w:val="000000"/>
          <w:sz w:val="22"/>
          <w:szCs w:val="22"/>
          <w:shd w:val="clear" w:color="auto" w:fill="FFFFFF"/>
          <w:lang w:val="it-IT"/>
        </w:rPr>
        <w:t>”, come aggiornata dalla delibera ANAC n. 556/2017 e da ultimo modificata dalla delibera ANAC n. 371/2022;</w:t>
      </w:r>
    </w:p>
    <w:p w:rsidR="00441F92" w:rsidRPr="00AA6217" w:rsidRDefault="00441F92" w:rsidP="00441F92">
      <w:pPr>
        <w:autoSpaceDE w:val="0"/>
        <w:autoSpaceDN w:val="0"/>
        <w:adjustRightInd w:val="0"/>
        <w:jc w:val="both"/>
        <w:rPr>
          <w:rFonts w:asciiTheme="minorHAnsi" w:hAnsiTheme="minorHAnsi" w:cstheme="minorHAnsi"/>
          <w:sz w:val="22"/>
          <w:szCs w:val="22"/>
          <w:lang w:val="it-IT"/>
        </w:rPr>
      </w:pPr>
      <w:r w:rsidRPr="00AA6217">
        <w:rPr>
          <w:rFonts w:asciiTheme="minorHAnsi" w:hAnsiTheme="minorHAnsi" w:cstheme="minorHAnsi"/>
          <w:b/>
          <w:bCs/>
          <w:sz w:val="22"/>
          <w:szCs w:val="22"/>
          <w:lang w:val="it-IT"/>
        </w:rPr>
        <w:t xml:space="preserve">VISTO </w:t>
      </w:r>
      <w:r w:rsidRPr="00AA6217">
        <w:rPr>
          <w:rFonts w:asciiTheme="minorHAnsi" w:hAnsiTheme="minorHAnsi" w:cstheme="minorHAnsi"/>
          <w:sz w:val="22"/>
          <w:szCs w:val="22"/>
          <w:lang w:val="it-IT"/>
        </w:rPr>
        <w:t>il decreto legislativo del 14 marzo 2013, n. 33, recante «</w:t>
      </w:r>
      <w:r w:rsidRPr="00AA6217">
        <w:rPr>
          <w:rFonts w:asciiTheme="minorHAnsi" w:hAnsiTheme="minorHAnsi" w:cstheme="minorHAnsi"/>
          <w:i/>
          <w:iCs/>
          <w:sz w:val="22"/>
          <w:szCs w:val="22"/>
          <w:lang w:val="it-IT"/>
        </w:rPr>
        <w:t>Riordino della disciplina riguardante il diritto di accesso civico e gli obblighi di pubblicità, trasparenza e diffusione di informazioni da parte delle pubbliche amministrazioni</w:t>
      </w:r>
      <w:r w:rsidRPr="00AA6217">
        <w:rPr>
          <w:rFonts w:asciiTheme="minorHAnsi" w:hAnsiTheme="minorHAnsi" w:cstheme="minorHAnsi"/>
          <w:sz w:val="22"/>
          <w:szCs w:val="22"/>
          <w:lang w:val="it-IT"/>
        </w:rPr>
        <w:t>»;</w:t>
      </w:r>
    </w:p>
    <w:p w:rsidR="00441F92" w:rsidRPr="00AA6217" w:rsidRDefault="00441F92" w:rsidP="00441F92">
      <w:pPr>
        <w:autoSpaceDE w:val="0"/>
        <w:autoSpaceDN w:val="0"/>
        <w:adjustRightInd w:val="0"/>
        <w:jc w:val="both"/>
        <w:rPr>
          <w:rFonts w:asciiTheme="minorHAnsi" w:hAnsiTheme="minorHAnsi" w:cstheme="minorHAnsi"/>
          <w:sz w:val="22"/>
          <w:szCs w:val="22"/>
          <w:lang w:val="it-IT"/>
        </w:rPr>
      </w:pPr>
      <w:r w:rsidRPr="00AA6217">
        <w:rPr>
          <w:rFonts w:asciiTheme="minorHAnsi" w:hAnsiTheme="minorHAnsi" w:cstheme="minorHAnsi"/>
          <w:b/>
          <w:bCs/>
          <w:sz w:val="22"/>
          <w:szCs w:val="22"/>
          <w:lang w:val="it-IT"/>
        </w:rPr>
        <w:t>VISTO</w:t>
      </w:r>
      <w:r w:rsidRPr="00AA6217">
        <w:rPr>
          <w:rFonts w:asciiTheme="minorHAnsi" w:hAnsiTheme="minorHAnsi" w:cstheme="minorHAnsi"/>
          <w:sz w:val="22"/>
          <w:szCs w:val="22"/>
          <w:lang w:val="it-IT"/>
        </w:rPr>
        <w:t xml:space="preserve"> il decreto legislativo dell’8 aprile 2013, n. 39, avente ad oggetto «</w:t>
      </w:r>
      <w:r w:rsidRPr="00AA6217">
        <w:rPr>
          <w:rFonts w:asciiTheme="minorHAnsi" w:hAnsiTheme="minorHAnsi" w:cstheme="minorHAnsi"/>
          <w:i/>
          <w:iCs/>
          <w:sz w:val="22"/>
          <w:szCs w:val="22"/>
          <w:lang w:val="it-IT"/>
        </w:rPr>
        <w:t xml:space="preserve">Disposizioni in materia di </w:t>
      </w:r>
      <w:proofErr w:type="spellStart"/>
      <w:r w:rsidRPr="00AA6217">
        <w:rPr>
          <w:rFonts w:asciiTheme="minorHAnsi" w:hAnsiTheme="minorHAnsi" w:cstheme="minorHAnsi"/>
          <w:i/>
          <w:iCs/>
          <w:sz w:val="22"/>
          <w:szCs w:val="22"/>
          <w:lang w:val="it-IT"/>
        </w:rPr>
        <w:t>inconferibilità</w:t>
      </w:r>
      <w:proofErr w:type="spellEnd"/>
      <w:r w:rsidRPr="00AA6217">
        <w:rPr>
          <w:rFonts w:asciiTheme="minorHAnsi" w:hAnsiTheme="minorHAnsi" w:cstheme="minorHAnsi"/>
          <w:i/>
          <w:iCs/>
          <w:sz w:val="22"/>
          <w:szCs w:val="22"/>
          <w:lang w:val="it-IT"/>
        </w:rPr>
        <w:t xml:space="preserve"> e incompatibilità di incarichi presso le pubbliche amministrazioni e presso gli enti privati in controllo pubblico, a norma dell'articolo 1, commi 49 e 50, della legge 6 novembre 2012, n. 190</w:t>
      </w:r>
      <w:r w:rsidRPr="00AA6217">
        <w:rPr>
          <w:rFonts w:asciiTheme="minorHAnsi" w:hAnsiTheme="minorHAnsi" w:cstheme="minorHAnsi"/>
          <w:sz w:val="22"/>
          <w:szCs w:val="22"/>
          <w:lang w:val="it-IT"/>
        </w:rPr>
        <w:t xml:space="preserve">»; </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b w:val="0"/>
          <w:bCs w:val="0"/>
          <w:lang w:eastAsia="en-US"/>
        </w:rPr>
        <w:t xml:space="preserve"> il decreto legislativo del 15 giugno 2015, n. 81, concernente «</w:t>
      </w:r>
      <w:r w:rsidRPr="00AA6217">
        <w:rPr>
          <w:rFonts w:asciiTheme="minorHAnsi" w:eastAsiaTheme="minorHAnsi" w:hAnsiTheme="minorHAnsi" w:cstheme="minorHAnsi"/>
          <w:b w:val="0"/>
          <w:bCs w:val="0"/>
          <w:i/>
          <w:iCs/>
          <w:lang w:eastAsia="en-US"/>
        </w:rPr>
        <w:t>Disciplina organica dei contratti di lavoro e revisione della normativa in tema di mansioni, a norma dell'articolo 1, comma 7, della legge 10 dicembre 2014, n. 183</w:t>
      </w:r>
      <w:r w:rsidRPr="00AA6217">
        <w:rPr>
          <w:rFonts w:asciiTheme="minorHAnsi" w:eastAsiaTheme="minorHAnsi" w:hAnsiTheme="minorHAnsi" w:cstheme="minorHAnsi"/>
          <w:b w:val="0"/>
          <w:bCs w:val="0"/>
          <w:lang w:eastAsia="en-US"/>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Legge 13 luglio 2015 n. 107, concernente “Riforma del sistema nazionale di istruzione e formazione e delega per il riordino delle disposizioni legislative vigenti”;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D.I. n. 129/2018 "Regolamento recante istruzioni generali sulla gestione amministrativo-contabile delle istituzioni scolastiche, ai sensi dell’articolo 1, comma 143, della Legge 13 luglio 2015, n. 107";</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38" w:name="parent_element628ff9ad1a0c7"/>
      <w:bookmarkStart w:id="39" w:name="preview_cont61b11bbf7fce2"/>
      <w:bookmarkStart w:id="40" w:name="parent_element493073915ec45"/>
      <w:bookmarkStart w:id="41" w:name="preview_conte833cad1637688"/>
      <w:bookmarkStart w:id="42" w:name="parent_element91ad741c7a2eb8"/>
      <w:bookmarkStart w:id="43" w:name="preview_cont6816a43a751548"/>
      <w:bookmarkStart w:id="44" w:name="parent_element1e2f3bd0231b8"/>
      <w:bookmarkStart w:id="45" w:name="preview_conte8f4e7c0eee9f8"/>
      <w:bookmarkStart w:id="46" w:name="parent_element7dbb8ab95af7f8"/>
      <w:bookmarkStart w:id="47" w:name="preview_cont74b0f1098a7328"/>
      <w:bookmarkStart w:id="48" w:name="parent_element78627af446035"/>
      <w:bookmarkStart w:id="49" w:name="preview_contac5df59b20665"/>
      <w:bookmarkStart w:id="50" w:name="parent_element9bcee68e4f4a38"/>
      <w:bookmarkStart w:id="51" w:name="preview_cont8b683172050fc8"/>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D.L. 16 luglio 2020, n. 76 recante Misure urgenti per la semplificazione e l'innovazione digitale (GU Serie Generale n.178 del 16-07-2020 - Suppl. Ordinario n. 24);</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Presidente del Consiglio dei Ministri del 30 settembre 2020 n. 166, recante “Regolamento concernente l’organizzazione del Ministero dell’Istruzione”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delibera del CIPE n. 63 del 26 novembre 2020 che introduce la normativa attuativa della riforma del CUP;</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Decreto-Legge 6 maggio 2021, n. 59, convertito, con modificazioni, dalla legge 1° luglio 2021, n. 101, recante “Misure urgenti relative al Fondo complementare al Piano nazionale di ripresa e resilienza e altre misure urgenti per gli investimenti”;</w:t>
      </w:r>
    </w:p>
    <w:p w:rsidR="00441F92" w:rsidRPr="00C36C31"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il Decreto Legge del 31 maggio 2021, n. 77, convertito nella legge 29 luglio 2021, n. 108, recante: «</w:t>
      </w:r>
      <w:proofErr w:type="spellStart"/>
      <w:r w:rsidRPr="00C36C31">
        <w:rPr>
          <w:rFonts w:asciiTheme="minorHAnsi" w:hAnsiTheme="minorHAnsi" w:cstheme="minorHAnsi"/>
          <w:color w:val="000000"/>
          <w:sz w:val="22"/>
          <w:szCs w:val="22"/>
          <w:shd w:val="clear" w:color="auto" w:fill="FFFFFF"/>
          <w:lang w:val="it-IT"/>
        </w:rPr>
        <w:t>Governance</w:t>
      </w:r>
      <w:proofErr w:type="spellEnd"/>
      <w:r w:rsidRPr="00C36C31">
        <w:rPr>
          <w:rFonts w:asciiTheme="minorHAnsi" w:hAnsiTheme="minorHAnsi" w:cstheme="minorHAnsi"/>
          <w:color w:val="000000"/>
          <w:sz w:val="22"/>
          <w:szCs w:val="22"/>
          <w:shd w:val="clear" w:color="auto" w:fill="FFFFFF"/>
          <w:lang w:val="it-IT"/>
        </w:rPr>
        <w:t xml:space="preserve"> del Piano nazionale di ripresa e resilienza e prime misure di rafforzamento delle strutture amministrative e di accelerazione e snellimento delle procedure»;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il Decreto Legge 9 giugno 2021, n. 80, convertito nella legge 6 agosto 2021, n. 113, recante: «</w:t>
      </w:r>
      <w:r w:rsidRPr="00C36C31">
        <w:rPr>
          <w:rStyle w:val="Enfasicorsivo"/>
          <w:rFonts w:asciiTheme="minorHAnsi" w:hAnsiTheme="minorHAnsi" w:cstheme="minorHAnsi"/>
          <w:color w:val="000000"/>
          <w:sz w:val="22"/>
          <w:szCs w:val="22"/>
          <w:shd w:val="clear" w:color="auto" w:fill="FFFFFF"/>
          <w:lang w:val="it-IT"/>
        </w:rPr>
        <w:t>Misure urgenti per il rafforzamento della capacità amministrativa delle pubbliche amministrazioni funzionale all'attuazione del Piano nazionale di ripresa e resilienza (PNRR) e per l'efficienza della giustizia» che, al secondo periodo del comma 1 dell’articolo 7 prevede che «Con decreto del Presidente del Consiglio dei ministri, su proposta del Ministro dell'economia e delle finanze, si provvede alla individuazione delle amministrazioni di cui all'articolo 8, comma 1, del decreto-legge 31 maggio 2021, n. 77</w:t>
      </w:r>
      <w:r w:rsidRPr="00C36C31">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52" w:name="parent_elementffd0a6c47122c8"/>
      <w:bookmarkStart w:id="53" w:name="preview_cont917c69aa35d07"/>
      <w:bookmarkStart w:id="54" w:name="parent_elementb281da294e8fa"/>
      <w:bookmarkStart w:id="55" w:name="preview_contba38e5c837cc28"/>
      <w:bookmarkEnd w:id="52"/>
      <w:bookmarkEnd w:id="53"/>
      <w:bookmarkEnd w:id="54"/>
      <w:bookmarkEnd w:id="55"/>
      <w:r w:rsidRPr="00AA6217">
        <w:rPr>
          <w:rStyle w:val="StrongEmphasis"/>
          <w:rFonts w:asciiTheme="minorHAnsi" w:hAnsiTheme="minorHAnsi" w:cstheme="minorHAnsi"/>
          <w:color w:val="000000"/>
          <w:sz w:val="22"/>
          <w:szCs w:val="22"/>
          <w:shd w:val="clear" w:color="auto" w:fill="FFFFFF"/>
          <w:lang w:val="it-IT"/>
        </w:rPr>
        <w:t xml:space="preserve">VISTO </w:t>
      </w:r>
      <w:r>
        <w:rPr>
          <w:rFonts w:asciiTheme="minorHAnsi" w:hAnsiTheme="minorHAnsi" w:cstheme="minorHAnsi"/>
          <w:color w:val="000000"/>
          <w:sz w:val="22"/>
          <w:szCs w:val="22"/>
          <w:shd w:val="clear" w:color="auto" w:fill="FFFFFF"/>
          <w:lang w:val="it-IT"/>
        </w:rPr>
        <w:t xml:space="preserve">il Decreto </w:t>
      </w:r>
      <w:r w:rsidRPr="00AA6217">
        <w:rPr>
          <w:rFonts w:asciiTheme="minorHAnsi" w:hAnsiTheme="minorHAnsi" w:cstheme="minorHAnsi"/>
          <w:color w:val="000000"/>
          <w:sz w:val="22"/>
          <w:szCs w:val="22"/>
          <w:shd w:val="clear" w:color="auto" w:fill="FFFFFF"/>
          <w:lang w:val="it-IT"/>
        </w:rPr>
        <w:t>Legge 6 novembre 2021, n. 152, convertito, con modificazioni, dalla legge 29 dicembre 2021, n. 233, recante “Disposizioni urgenti per l’attuazione del Piano nazionale di ripresa e resilienza (PNRR) e per la prevenzione delle infiltrazioni mafiose”;</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AA6217">
        <w:rPr>
          <w:rFonts w:asciiTheme="minorHAnsi" w:eastAsiaTheme="minorHAnsi" w:hAnsiTheme="minorHAnsi" w:cstheme="minorHAnsi"/>
          <w:lang w:eastAsia="en-US"/>
        </w:rPr>
        <w:t>VISTA</w:t>
      </w:r>
      <w:r w:rsidRPr="00AA6217">
        <w:rPr>
          <w:rFonts w:asciiTheme="minorHAnsi" w:eastAsiaTheme="minorHAnsi" w:hAnsiTheme="minorHAnsi" w:cstheme="minorHAnsi"/>
          <w:b w:val="0"/>
          <w:bCs w:val="0"/>
          <w:lang w:eastAsia="en-US"/>
        </w:rPr>
        <w:t xml:space="preserve"> la suddetta legge 29 dicembre 2021, n. 233 e, in particolare, l’articolo 24-</w:t>
      </w:r>
      <w:r w:rsidRPr="00AA6217">
        <w:rPr>
          <w:rFonts w:asciiTheme="minorHAnsi" w:eastAsiaTheme="minorHAnsi" w:hAnsiTheme="minorHAnsi" w:cstheme="minorHAnsi"/>
          <w:b w:val="0"/>
          <w:bCs w:val="0"/>
          <w:i/>
          <w:iCs/>
          <w:lang w:eastAsia="en-US"/>
        </w:rPr>
        <w:t>bis</w:t>
      </w:r>
      <w:r w:rsidRPr="00AA6217">
        <w:rPr>
          <w:rFonts w:asciiTheme="minorHAnsi" w:eastAsiaTheme="minorHAnsi" w:hAnsiTheme="minorHAnsi" w:cstheme="minorHAnsi"/>
          <w:b w:val="0"/>
          <w:bCs w:val="0"/>
          <w:lang w:eastAsia="en-US"/>
        </w:rPr>
        <w:t>, relativo allo sviluppo delle competenze digitali;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7D75CA">
        <w:rPr>
          <w:rStyle w:val="StrongEmphasis"/>
          <w:rFonts w:asciiTheme="minorHAnsi" w:hAnsiTheme="minorHAnsi" w:cstheme="minorHAnsi"/>
          <w:color w:val="000000"/>
          <w:sz w:val="22"/>
          <w:szCs w:val="22"/>
          <w:shd w:val="clear" w:color="auto" w:fill="FFFFFF"/>
          <w:lang w:val="it-IT"/>
        </w:rPr>
        <w:t xml:space="preserve">VISTO </w:t>
      </w:r>
      <w:r w:rsidRPr="007D75CA">
        <w:rPr>
          <w:rFonts w:asciiTheme="minorHAnsi" w:hAnsiTheme="minorHAnsi" w:cstheme="minorHAnsi"/>
          <w:color w:val="000000"/>
          <w:sz w:val="22"/>
          <w:szCs w:val="22"/>
          <w:shd w:val="clear" w:color="auto" w:fill="FFFFFF"/>
          <w:lang w:val="it-IT"/>
        </w:rPr>
        <w:t>il Decreto Legge 30 aprile 2022, n. 36, convertito, con modificazioni, dalla legge 29 giugno 2022, n. 79, recante “Ulteriori misure urgenti per l’attuazione del Piano nazionale di ripresa e resilienza” e, in particolare, l’articolo 47;</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56" w:name="parent_element49ab3227dc815"/>
      <w:bookmarkStart w:id="57" w:name="preview_cont9e36039854dd5"/>
      <w:bookmarkEnd w:id="56"/>
      <w:bookmarkEnd w:id="57"/>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lang w:eastAsia="en-US"/>
        </w:rPr>
        <w:tab/>
      </w:r>
      <w:r>
        <w:rPr>
          <w:rFonts w:asciiTheme="minorHAnsi" w:eastAsiaTheme="minorHAnsi" w:hAnsiTheme="minorHAnsi" w:cstheme="minorHAnsi"/>
          <w:b w:val="0"/>
          <w:bCs w:val="0"/>
          <w:lang w:eastAsia="en-US"/>
        </w:rPr>
        <w:t>il decreto L</w:t>
      </w:r>
      <w:r w:rsidRPr="00AA6217">
        <w:rPr>
          <w:rFonts w:asciiTheme="minorHAnsi" w:eastAsiaTheme="minorHAnsi" w:hAnsiTheme="minorHAnsi" w:cstheme="minorHAnsi"/>
          <w:b w:val="0"/>
          <w:bCs w:val="0"/>
          <w:lang w:eastAsia="en-US"/>
        </w:rPr>
        <w:t xml:space="preserve">egge 17 maggio 2022, n. 50, convertito, con modificazioni, dalla legge 15 luglio 2022, n. 91, recante </w:t>
      </w:r>
      <w:bookmarkStart w:id="58" w:name="_Hlk132357306"/>
      <w:r w:rsidRPr="00AA6217">
        <w:rPr>
          <w:rFonts w:asciiTheme="minorHAnsi" w:eastAsiaTheme="minorHAnsi" w:hAnsiTheme="minorHAnsi" w:cstheme="minorHAnsi"/>
          <w:b w:val="0"/>
          <w:bCs w:val="0"/>
          <w:lang w:eastAsia="en-US"/>
        </w:rPr>
        <w:t>«</w:t>
      </w:r>
      <w:bookmarkEnd w:id="58"/>
      <w:r w:rsidRPr="00AA6217">
        <w:rPr>
          <w:rFonts w:asciiTheme="minorHAnsi" w:eastAsiaTheme="minorHAnsi" w:hAnsiTheme="minorHAnsi" w:cstheme="minorHAnsi"/>
          <w:b w:val="0"/>
          <w:bCs w:val="0"/>
          <w:i/>
          <w:iCs/>
          <w:lang w:eastAsia="en-US"/>
        </w:rPr>
        <w:t>Misure urgenti in materia di politiche energetiche nazionali, produttività delle imprese e attrazione degli investimenti, nonché in materia di politiche sociali e di crisi ucraina»</w:t>
      </w:r>
      <w:r w:rsidRPr="00AA6217">
        <w:rPr>
          <w:rFonts w:asciiTheme="minorHAnsi" w:eastAsiaTheme="minorHAnsi" w:hAnsiTheme="minorHAnsi" w:cstheme="minorHAnsi"/>
          <w:b w:val="0"/>
          <w:bCs w:val="0"/>
          <w:lang w:eastAsia="en-US"/>
        </w:rPr>
        <w:t>;</w:t>
      </w:r>
    </w:p>
    <w:p w:rsidR="00441F92" w:rsidRPr="007D75CA" w:rsidRDefault="00441F92" w:rsidP="00441F92">
      <w:pPr>
        <w:pStyle w:val="Corpodeltesto"/>
        <w:spacing w:after="0" w:line="240" w:lineRule="auto"/>
        <w:jc w:val="both"/>
        <w:rPr>
          <w:rFonts w:asciiTheme="minorHAnsi" w:hAnsiTheme="minorHAnsi" w:cstheme="minorHAnsi"/>
          <w:sz w:val="22"/>
          <w:szCs w:val="22"/>
          <w:lang w:val="it-IT"/>
        </w:rPr>
      </w:pPr>
      <w:r w:rsidRPr="007D75CA">
        <w:rPr>
          <w:rStyle w:val="StrongEmphasis"/>
          <w:rFonts w:asciiTheme="minorHAnsi" w:hAnsiTheme="minorHAnsi" w:cstheme="minorHAnsi"/>
          <w:color w:val="000000"/>
          <w:sz w:val="22"/>
          <w:szCs w:val="22"/>
          <w:shd w:val="clear" w:color="auto" w:fill="FFFFFF"/>
          <w:lang w:val="it-IT"/>
        </w:rPr>
        <w:t xml:space="preserve">VISTO </w:t>
      </w:r>
      <w:r w:rsidRPr="007D75CA">
        <w:rPr>
          <w:rFonts w:asciiTheme="minorHAnsi" w:hAnsiTheme="minorHAnsi" w:cstheme="minorHAnsi"/>
          <w:color w:val="000000"/>
          <w:sz w:val="22"/>
          <w:szCs w:val="22"/>
          <w:shd w:val="clear" w:color="auto" w:fill="FFFFFF"/>
          <w:lang w:val="it-IT"/>
        </w:rPr>
        <w:t>il Decreto Legge 11 novembre 2022, n. 173, recante “Disposizioni urgenti in materia di riordino delle attribuzioni dei Ministeri”;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7D75CA">
        <w:rPr>
          <w:rStyle w:val="StrongEmphasis"/>
          <w:rFonts w:asciiTheme="minorHAnsi" w:hAnsiTheme="minorHAnsi" w:cstheme="minorHAnsi"/>
          <w:color w:val="000000"/>
          <w:sz w:val="22"/>
          <w:szCs w:val="22"/>
          <w:shd w:val="clear" w:color="auto" w:fill="FFFFFF"/>
          <w:lang w:val="it-IT"/>
        </w:rPr>
        <w:t xml:space="preserve">VISTA </w:t>
      </w:r>
      <w:r w:rsidRPr="007D75CA">
        <w:rPr>
          <w:rFonts w:asciiTheme="minorHAnsi" w:hAnsiTheme="minorHAnsi" w:cstheme="minorHAnsi"/>
          <w:color w:val="000000"/>
          <w:sz w:val="22"/>
          <w:szCs w:val="22"/>
          <w:shd w:val="clear" w:color="auto" w:fill="FFFFFF"/>
          <w:lang w:val="it-IT"/>
        </w:rPr>
        <w:t>la Legge 29 dicembre 2022, n. 197, recante “</w:t>
      </w:r>
      <w:r w:rsidRPr="007D75CA">
        <w:rPr>
          <w:rStyle w:val="Enfasicorsivo"/>
          <w:rFonts w:asciiTheme="minorHAnsi" w:hAnsiTheme="minorHAnsi" w:cstheme="minorHAnsi"/>
          <w:color w:val="000000"/>
          <w:sz w:val="22"/>
          <w:szCs w:val="22"/>
          <w:shd w:val="clear" w:color="auto" w:fill="FFFFFF"/>
          <w:lang w:val="it-IT"/>
        </w:rPr>
        <w:t>Bilancio di previsione dello Stato per l'anno finanziario 2023 e bilancio pluriennale per il triennio 2023-2025</w:t>
      </w:r>
      <w:r w:rsidRPr="007D75CA">
        <w:rPr>
          <w:rFonts w:asciiTheme="minorHAnsi" w:hAnsiTheme="minorHAnsi" w:cstheme="minorHAnsi"/>
          <w:color w:val="000000"/>
          <w:sz w:val="22"/>
          <w:szCs w:val="22"/>
          <w:shd w:val="clear" w:color="auto" w:fill="FFFFFF"/>
          <w:lang w:val="it-IT"/>
        </w:rPr>
        <w:t xml:space="preserve">” </w:t>
      </w:r>
      <w:hyperlink r:id="rId7" w:tgtFrame="_blank">
        <w:r w:rsidRPr="007D75CA">
          <w:rPr>
            <w:rStyle w:val="Collegamentoipertestuale"/>
            <w:rFonts w:asciiTheme="minorHAnsi" w:hAnsiTheme="minorHAnsi" w:cstheme="minorHAnsi"/>
            <w:color w:val="000000"/>
            <w:sz w:val="22"/>
            <w:szCs w:val="22"/>
            <w:shd w:val="clear" w:color="auto" w:fill="FFFFFF"/>
            <w:lang w:val="it-IT"/>
          </w:rPr>
          <w:t>(GU Serie Generale n.303 del 29-12-2022 - Suppl. Ordinario n. 43)</w:t>
        </w:r>
      </w:hyperlink>
      <w:r w:rsidRPr="007D75CA">
        <w:rPr>
          <w:rFonts w:asciiTheme="minorHAnsi" w:hAnsiTheme="minorHAnsi" w:cstheme="minorHAnsi"/>
          <w:color w:val="000000"/>
          <w:sz w:val="22"/>
          <w:szCs w:val="22"/>
          <w:shd w:val="clear" w:color="auto" w:fill="FFFFFF"/>
          <w:lang w:val="it-IT"/>
        </w:rPr>
        <w:t>;</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59" w:name="parent_element9d40dd4781aac8"/>
      <w:bookmarkStart w:id="60" w:name="preview_conta9656afa92747"/>
      <w:bookmarkStart w:id="61" w:name="parent_element398f4228c26cf8"/>
      <w:bookmarkStart w:id="62" w:name="preview_contc665d3e7589db"/>
      <w:bookmarkStart w:id="63" w:name="parent_element103cf807e3ac7"/>
      <w:bookmarkStart w:id="64" w:name="preview_cont43be0227794a68"/>
      <w:bookmarkStart w:id="65" w:name="parent_element1e6ef93436fc78"/>
      <w:bookmarkStart w:id="66" w:name="preview_cont0637b7329595c"/>
      <w:bookmarkEnd w:id="59"/>
      <w:bookmarkEnd w:id="60"/>
      <w:bookmarkEnd w:id="61"/>
      <w:bookmarkEnd w:id="62"/>
      <w:bookmarkEnd w:id="63"/>
      <w:bookmarkEnd w:id="64"/>
      <w:bookmarkEnd w:id="65"/>
      <w:bookmarkEnd w:id="66"/>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b w:val="0"/>
          <w:bCs w:val="0"/>
          <w:lang w:eastAsia="en-US"/>
        </w:rPr>
        <w:t xml:space="preserve"> il decreto-legge 24 febbraio 2023, n. 13, recante «</w:t>
      </w:r>
      <w:r w:rsidRPr="00AA6217">
        <w:rPr>
          <w:rFonts w:asciiTheme="minorHAnsi" w:eastAsiaTheme="minorHAnsi" w:hAnsiTheme="minorHAnsi" w:cstheme="minorHAnsi"/>
          <w:b w:val="0"/>
          <w:bCs w:val="0"/>
          <w:i/>
          <w:iCs/>
          <w:lang w:eastAsia="en-US"/>
        </w:rPr>
        <w:t>Disposizioni urgenti per l'attuazione del Piano nazi</w:t>
      </w:r>
      <w:r w:rsidRPr="00AA6217">
        <w:rPr>
          <w:rFonts w:asciiTheme="minorHAnsi" w:eastAsiaTheme="minorHAnsi" w:hAnsiTheme="minorHAnsi" w:cstheme="minorHAnsi"/>
          <w:b w:val="0"/>
          <w:bCs w:val="0"/>
          <w:i/>
          <w:iCs/>
          <w:lang w:eastAsia="en-US"/>
        </w:rPr>
        <w:t>o</w:t>
      </w:r>
      <w:r w:rsidRPr="00AA6217">
        <w:rPr>
          <w:rFonts w:asciiTheme="minorHAnsi" w:eastAsiaTheme="minorHAnsi" w:hAnsiTheme="minorHAnsi" w:cstheme="minorHAnsi"/>
          <w:b w:val="0"/>
          <w:bCs w:val="0"/>
          <w:i/>
          <w:iCs/>
          <w:lang w:eastAsia="en-US"/>
        </w:rPr>
        <w:t>nale di ripresa e resilienza (PNRR) e del Piano nazionale degli investimenti complementari al PNRR (PNC), no</w:t>
      </w:r>
      <w:r w:rsidRPr="00AA6217">
        <w:rPr>
          <w:rFonts w:asciiTheme="minorHAnsi" w:eastAsiaTheme="minorHAnsi" w:hAnsiTheme="minorHAnsi" w:cstheme="minorHAnsi"/>
          <w:b w:val="0"/>
          <w:bCs w:val="0"/>
          <w:i/>
          <w:iCs/>
          <w:lang w:eastAsia="en-US"/>
        </w:rPr>
        <w:t>n</w:t>
      </w:r>
      <w:r w:rsidRPr="00AA6217">
        <w:rPr>
          <w:rFonts w:asciiTheme="minorHAnsi" w:eastAsiaTheme="minorHAnsi" w:hAnsiTheme="minorHAnsi" w:cstheme="minorHAnsi"/>
          <w:b w:val="0"/>
          <w:bCs w:val="0"/>
          <w:i/>
          <w:iCs/>
          <w:lang w:eastAsia="en-US"/>
        </w:rPr>
        <w:t>ché per l'attuazione delle politiche di coesione e della politica agricola comune</w:t>
      </w:r>
      <w:r w:rsidRPr="00AA6217">
        <w:rPr>
          <w:rFonts w:asciiTheme="minorHAnsi" w:eastAsiaTheme="minorHAnsi" w:hAnsiTheme="minorHAnsi" w:cstheme="minorHAnsi"/>
          <w:b w:val="0"/>
          <w:bCs w:val="0"/>
          <w:lang w:eastAsia="en-US"/>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Legislativo recante il Codice dei Contratti Pubblici n. 36 del 31/03/2023, approvato dal Consiglio dei Ministri nella seduta del 28/03/2023, attuativo dell’articolo 1 della legge 21 giugno 2022, n. 78;</w:t>
      </w:r>
    </w:p>
    <w:p w:rsidR="00441F92" w:rsidRPr="00AA6217" w:rsidRDefault="00441F92" w:rsidP="00441F92">
      <w:pPr>
        <w:pStyle w:val="Articolo"/>
        <w:spacing w:after="0"/>
        <w:contextualSpacing w:val="0"/>
        <w:jc w:val="both"/>
        <w:rPr>
          <w:rFonts w:asciiTheme="minorHAnsi" w:hAnsiTheme="minorHAnsi" w:cstheme="minorHAnsi"/>
          <w:b w:val="0"/>
          <w:bCs w:val="0"/>
        </w:rPr>
      </w:pPr>
      <w:r w:rsidRPr="00AA6217">
        <w:rPr>
          <w:rFonts w:asciiTheme="minorHAnsi" w:hAnsiTheme="minorHAnsi" w:cstheme="minorHAnsi"/>
        </w:rPr>
        <w:lastRenderedPageBreak/>
        <w:t>VISTO</w:t>
      </w:r>
      <w:r w:rsidRPr="00AA6217">
        <w:rPr>
          <w:rFonts w:asciiTheme="minorHAnsi" w:hAnsiTheme="minorHAnsi" w:cstheme="minorHAnsi"/>
          <w:b w:val="0"/>
          <w:bCs w:val="0"/>
        </w:rPr>
        <w:t xml:space="preserve"> il Regolamento (UE) 2016/679, del 14 aprile 2016, relativo alla protezione delle persone fisiche con r</w:t>
      </w:r>
      <w:r w:rsidRPr="00AA6217">
        <w:rPr>
          <w:rFonts w:asciiTheme="minorHAnsi" w:hAnsiTheme="minorHAnsi" w:cstheme="minorHAnsi"/>
          <w:b w:val="0"/>
          <w:bCs w:val="0"/>
        </w:rPr>
        <w:t>i</w:t>
      </w:r>
      <w:r w:rsidRPr="00AA6217">
        <w:rPr>
          <w:rFonts w:asciiTheme="minorHAnsi" w:hAnsiTheme="minorHAnsi" w:cstheme="minorHAnsi"/>
          <w:b w:val="0"/>
          <w:bCs w:val="0"/>
        </w:rPr>
        <w:t>guardo al trattamento dei dati personali, nonché alla libera circolazione di tali dati e che abroga la direttiva 95/46/CE (Regolamento generale sulla protezione dei dati);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AA6217">
        <w:rPr>
          <w:rFonts w:asciiTheme="minorHAnsi" w:hAnsiTheme="minorHAnsi" w:cstheme="minorHAnsi"/>
          <w:color w:val="000000"/>
          <w:sz w:val="22"/>
          <w:szCs w:val="22"/>
          <w:shd w:val="clear" w:color="auto" w:fill="FFFFFF"/>
          <w:lang w:val="it-IT"/>
        </w:rPr>
        <w:t>Euratom</w:t>
      </w:r>
      <w:proofErr w:type="spellEnd"/>
      <w:r w:rsidRPr="00AA6217">
        <w:rPr>
          <w:rFonts w:asciiTheme="minorHAnsi" w:hAnsiTheme="minorHAnsi" w:cstheme="minorHAnsi"/>
          <w:color w:val="000000"/>
          <w:sz w:val="22"/>
          <w:szCs w:val="22"/>
          <w:shd w:val="clear" w:color="auto" w:fill="FFFFFF"/>
          <w:lang w:val="it-IT"/>
        </w:rPr>
        <w:t>) n. 966/2012;</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67" w:name="parent_elementffffce29f0cc68"/>
      <w:bookmarkStart w:id="68" w:name="preview_cont998928de6d28d"/>
      <w:bookmarkEnd w:id="67"/>
      <w:bookmarkEnd w:id="68"/>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il Regolamento (UE) 2021/241 del Parlamento europeo e del Consiglio, del 12 febbraio 2021 che istituisce il Dispositivo per la ripresa e per la resilienza;</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69" w:name="parent_element43bd94bd7dbc3"/>
      <w:bookmarkStart w:id="70" w:name="preview_contec579f26f556a"/>
      <w:bookmarkStart w:id="71" w:name="parent_element290e85ea6200f"/>
      <w:bookmarkStart w:id="72" w:name="preview_contdfc9607c7b9d68"/>
      <w:bookmarkEnd w:id="69"/>
      <w:bookmarkEnd w:id="70"/>
      <w:bookmarkEnd w:id="71"/>
      <w:bookmarkEnd w:id="72"/>
      <w:r w:rsidRPr="00AA6217">
        <w:rPr>
          <w:rFonts w:asciiTheme="minorHAnsi" w:eastAsiaTheme="minorHAnsi" w:hAnsiTheme="minorHAnsi" w:cstheme="minorHAnsi"/>
          <w:lang w:eastAsia="en-US"/>
        </w:rPr>
        <w:t>VISTO</w:t>
      </w:r>
      <w:r w:rsidRPr="00AA6217">
        <w:rPr>
          <w:rFonts w:asciiTheme="minorHAnsi" w:eastAsiaTheme="minorHAnsi" w:hAnsiTheme="minorHAnsi" w:cstheme="minorHAnsi"/>
          <w:b w:val="0"/>
          <w:bCs w:val="0"/>
          <w:lang w:eastAsia="en-US"/>
        </w:rPr>
        <w:t xml:space="preserve"> il Regolamento delegato (UE) 2021/2106 della Commissione del 28 settembre 2021, «</w:t>
      </w:r>
      <w:r w:rsidRPr="00AA6217">
        <w:rPr>
          <w:rFonts w:asciiTheme="minorHAnsi" w:eastAsiaTheme="minorHAnsi" w:hAnsiTheme="minorHAnsi" w:cstheme="minorHAnsi"/>
          <w:b w:val="0"/>
          <w:bCs w:val="0"/>
          <w:i/>
          <w:iCs/>
          <w:lang w:eastAsia="en-US"/>
        </w:rPr>
        <w:t>che integra il r</w:t>
      </w:r>
      <w:r w:rsidRPr="00AA6217">
        <w:rPr>
          <w:rFonts w:asciiTheme="minorHAnsi" w:eastAsiaTheme="minorHAnsi" w:hAnsiTheme="minorHAnsi" w:cstheme="minorHAnsi"/>
          <w:b w:val="0"/>
          <w:bCs w:val="0"/>
          <w:i/>
          <w:iCs/>
          <w:lang w:eastAsia="en-US"/>
        </w:rPr>
        <w:t>e</w:t>
      </w:r>
      <w:r w:rsidRPr="00AA6217">
        <w:rPr>
          <w:rFonts w:asciiTheme="minorHAnsi" w:eastAsiaTheme="minorHAnsi" w:hAnsiTheme="minorHAnsi" w:cstheme="minorHAnsi"/>
          <w:b w:val="0"/>
          <w:bCs w:val="0"/>
          <w:i/>
          <w:iCs/>
          <w:lang w:eastAsia="en-US"/>
        </w:rPr>
        <w:t>golamento (UE) 2021/241 del Parlamento europeo e del Consiglio, che istituisce il dispositivo per la ripresa e la resilienza, stabilendo gli indicatori comuni e gli elementi dettagliati del quadro di valutazione della ripresa e della resilienza</w:t>
      </w:r>
      <w:r w:rsidRPr="00AA6217">
        <w:rPr>
          <w:rFonts w:asciiTheme="minorHAnsi" w:eastAsiaTheme="minorHAnsi" w:hAnsiTheme="minorHAnsi" w:cstheme="minorHAnsi"/>
          <w:b w:val="0"/>
          <w:bCs w:val="0"/>
          <w:lang w:eastAsia="en-US"/>
        </w:rPr>
        <w:t>»;</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AA6217">
        <w:rPr>
          <w:rFonts w:asciiTheme="minorHAnsi" w:eastAsiaTheme="minorHAnsi" w:hAnsiTheme="minorHAnsi" w:cstheme="minorHAnsi"/>
          <w:lang w:eastAsia="en-US"/>
        </w:rPr>
        <w:t xml:space="preserve">VISTA </w:t>
      </w:r>
      <w:r w:rsidRPr="00AA6217">
        <w:rPr>
          <w:rFonts w:asciiTheme="minorHAnsi" w:eastAsiaTheme="minorHAnsi" w:hAnsiTheme="minorHAnsi" w:cstheme="minorHAnsi"/>
          <w:b w:val="0"/>
          <w:bCs w:val="0"/>
          <w:lang w:eastAsia="en-US"/>
        </w:rPr>
        <w:t>la Risoluzione del Parlamento europeo del 10 giugno 2021 (2022/C 67/18) sulla promozione della parità tra donne e uomini in materia di istruzione e occupazione nel campo della scienza, della tecnologia, dell’ingegneria e della matematica (STEM);</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Piano nazionale di ripresa e resilienza (PNRR), la cui valutazione positiva è stata approvata con Decisione del Consiglio ECOFIN del 13 luglio 2021 e notificata all’Italia dal Segretariato generale del Consiglio con nota LT161/21, del 14 luglio 2021;</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73" w:name="parent_element461d032875712"/>
      <w:bookmarkStart w:id="74" w:name="preview_cont9c607f431ebdc8"/>
      <w:bookmarkEnd w:id="73"/>
      <w:bookmarkEnd w:id="74"/>
      <w:r w:rsidRPr="00AA6217">
        <w:rPr>
          <w:rStyle w:val="StrongEmphasis"/>
          <w:rFonts w:asciiTheme="minorHAnsi" w:hAnsiTheme="minorHAnsi" w:cstheme="minorHAnsi"/>
          <w:color w:val="000000"/>
          <w:sz w:val="22"/>
          <w:szCs w:val="22"/>
          <w:shd w:val="clear" w:color="auto" w:fill="FFFFFF"/>
          <w:lang w:val="it-IT"/>
        </w:rPr>
        <w:t xml:space="preserve">VISTI </w:t>
      </w:r>
      <w:r w:rsidRPr="00AA6217">
        <w:rPr>
          <w:rFonts w:asciiTheme="minorHAnsi" w:hAnsiTheme="minorHAnsi" w:cstheme="minorHAnsi"/>
          <w:color w:val="000000"/>
          <w:sz w:val="22"/>
          <w:szCs w:val="22"/>
          <w:shd w:val="clear" w:color="auto" w:fill="FFFFFF"/>
          <w:lang w:val="it-IT"/>
        </w:rPr>
        <w:t xml:space="preserve">i principi trasversali previsti dal PNRR, quali, tra l’altro, il principio del contributo all’obiettivo climatico e digitale (c.d. </w:t>
      </w:r>
      <w:proofErr w:type="spellStart"/>
      <w:r w:rsidRPr="00AA6217">
        <w:rPr>
          <w:rFonts w:asciiTheme="minorHAnsi" w:hAnsiTheme="minorHAnsi" w:cstheme="minorHAnsi"/>
          <w:color w:val="000000"/>
          <w:sz w:val="22"/>
          <w:szCs w:val="22"/>
          <w:shd w:val="clear" w:color="auto" w:fill="FFFFFF"/>
          <w:lang w:val="it-IT"/>
        </w:rPr>
        <w:t>tagging</w:t>
      </w:r>
      <w:proofErr w:type="spellEnd"/>
      <w:r w:rsidRPr="00AA6217">
        <w:rPr>
          <w:rFonts w:asciiTheme="minorHAnsi" w:hAnsiTheme="minorHAnsi" w:cstheme="minorHAnsi"/>
          <w:color w:val="000000"/>
          <w:sz w:val="22"/>
          <w:szCs w:val="22"/>
          <w:shd w:val="clear" w:color="auto" w:fill="FFFFFF"/>
          <w:lang w:val="it-IT"/>
        </w:rPr>
        <w:t>), il principio di parità di genere e l’obbligo di protezione e valorizzazione dei giovani;</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75" w:name="parent_element3f8d3219e262f8"/>
      <w:bookmarkStart w:id="76" w:name="preview_contdfd885ce8c3508"/>
      <w:bookmarkEnd w:id="75"/>
      <w:bookmarkEnd w:id="76"/>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Linea di Investimento 3.1 del Piano Nazionale di Ripresa e Resilienza (Missione 4, Componente 1), d</w:t>
      </w:r>
      <w:r w:rsidRPr="001B14ED">
        <w:rPr>
          <w:rFonts w:asciiTheme="minorHAnsi" w:eastAsiaTheme="minorHAnsi" w:hAnsiTheme="minorHAnsi" w:cstheme="minorHAnsi"/>
          <w:b w:val="0"/>
          <w:bCs w:val="0"/>
          <w:lang w:eastAsia="en-US"/>
        </w:rPr>
        <w:t>e</w:t>
      </w:r>
      <w:r w:rsidRPr="001B14ED">
        <w:rPr>
          <w:rFonts w:asciiTheme="minorHAnsi" w:eastAsiaTheme="minorHAnsi" w:hAnsiTheme="minorHAnsi" w:cstheme="minorHAnsi"/>
          <w:b w:val="0"/>
          <w:bCs w:val="0"/>
          <w:lang w:eastAsia="en-US"/>
        </w:rPr>
        <w:t>nominata «</w:t>
      </w:r>
      <w:r w:rsidRPr="001B14ED">
        <w:rPr>
          <w:rFonts w:asciiTheme="minorHAnsi" w:eastAsiaTheme="minorHAnsi" w:hAnsiTheme="minorHAnsi" w:cstheme="minorHAnsi"/>
          <w:b w:val="0"/>
          <w:bCs w:val="0"/>
          <w:i/>
          <w:iCs/>
          <w:lang w:eastAsia="en-US"/>
        </w:rPr>
        <w:t>Nuove competenze e nuovi linguaggi</w:t>
      </w:r>
      <w:r w:rsidRPr="001B14ED">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RILEVATO</w:t>
      </w:r>
      <w:r w:rsidRPr="001B14ED">
        <w:rPr>
          <w:rFonts w:asciiTheme="minorHAnsi" w:eastAsiaTheme="minorHAnsi" w:hAnsiTheme="minorHAnsi" w:cstheme="minorHAnsi"/>
          <w:b w:val="0"/>
          <w:bCs w:val="0"/>
          <w:lang w:eastAsia="en-US"/>
        </w:rPr>
        <w:t xml:space="preserve"> che il Piano nazionale di ripresa e resilienza, nell’ambito della citata Missione 4 – Istruzione e Rice</w:t>
      </w:r>
      <w:r w:rsidRPr="001B14ED">
        <w:rPr>
          <w:rFonts w:asciiTheme="minorHAnsi" w:eastAsiaTheme="minorHAnsi" w:hAnsiTheme="minorHAnsi" w:cstheme="minorHAnsi"/>
          <w:b w:val="0"/>
          <w:bCs w:val="0"/>
          <w:lang w:eastAsia="en-US"/>
        </w:rPr>
        <w:t>r</w:t>
      </w:r>
      <w:r w:rsidRPr="001B14ED">
        <w:rPr>
          <w:rFonts w:asciiTheme="minorHAnsi" w:eastAsiaTheme="minorHAnsi" w:hAnsiTheme="minorHAnsi" w:cstheme="minorHAnsi"/>
          <w:b w:val="0"/>
          <w:bCs w:val="0"/>
          <w:lang w:eastAsia="en-US"/>
        </w:rPr>
        <w:t>ca – Componente 1, relativamente alla suddetta Linea di Investimento, prevede, tra le altre cose, che «</w:t>
      </w:r>
      <w:r w:rsidRPr="001B14ED">
        <w:rPr>
          <w:rFonts w:asciiTheme="minorHAnsi" w:eastAsiaTheme="minorHAnsi" w:hAnsiTheme="minorHAnsi" w:cstheme="minorHAnsi"/>
          <w:b w:val="0"/>
          <w:bCs w:val="0"/>
          <w:i/>
          <w:iCs/>
          <w:lang w:eastAsia="en-US"/>
        </w:rPr>
        <w:t>la mis</w:t>
      </w:r>
      <w:r w:rsidRPr="001B14ED">
        <w:rPr>
          <w:rFonts w:asciiTheme="minorHAnsi" w:eastAsiaTheme="minorHAnsi" w:hAnsiTheme="minorHAnsi" w:cstheme="minorHAnsi"/>
          <w:b w:val="0"/>
          <w:bCs w:val="0"/>
          <w:i/>
          <w:iCs/>
          <w:lang w:eastAsia="en-US"/>
        </w:rPr>
        <w:t>u</w:t>
      </w:r>
      <w:r w:rsidRPr="001B14ED">
        <w:rPr>
          <w:rFonts w:asciiTheme="minorHAnsi" w:eastAsiaTheme="minorHAnsi" w:hAnsiTheme="minorHAnsi" w:cstheme="minorHAnsi"/>
          <w:b w:val="0"/>
          <w:bCs w:val="0"/>
          <w:i/>
          <w:iCs/>
          <w:lang w:eastAsia="en-US"/>
        </w:rPr>
        <w:t xml:space="preserve">ra mira a promuovere l’integrazione, all’interno dei </w:t>
      </w:r>
      <w:proofErr w:type="spellStart"/>
      <w:r w:rsidRPr="001B14ED">
        <w:rPr>
          <w:rFonts w:asciiTheme="minorHAnsi" w:eastAsiaTheme="minorHAnsi" w:hAnsiTheme="minorHAnsi" w:cstheme="minorHAnsi"/>
          <w:b w:val="0"/>
          <w:bCs w:val="0"/>
          <w:i/>
          <w:iCs/>
          <w:lang w:eastAsia="en-US"/>
        </w:rPr>
        <w:t>curricula</w:t>
      </w:r>
      <w:proofErr w:type="spellEnd"/>
      <w:r w:rsidRPr="001B14ED">
        <w:rPr>
          <w:rFonts w:asciiTheme="minorHAnsi" w:eastAsiaTheme="minorHAnsi" w:hAnsiTheme="minorHAnsi" w:cstheme="minorHAnsi"/>
          <w:b w:val="0"/>
          <w:bCs w:val="0"/>
          <w:i/>
          <w:iCs/>
          <w:lang w:eastAsia="en-US"/>
        </w:rPr>
        <w:t xml:space="preserve"> di tutti i cicli scolastici, di attività, metodologie e contenuti volti a sviluppare le competenze STEM, digitali e di innovazione, con particolare riguardo verso le pari opportunità</w:t>
      </w:r>
      <w:r w:rsidRPr="001B14ED">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Decisione di esecuzione del Consiglio UE relativa all’approvazione della valutazione del piano per la ripresa e la resilienza dell’Italia che, in relazione alla predetta Linea di Investimento, prevede che la «</w:t>
      </w:r>
      <w:r w:rsidRPr="001B14ED">
        <w:rPr>
          <w:rFonts w:asciiTheme="minorHAnsi" w:eastAsiaTheme="minorHAnsi" w:hAnsiTheme="minorHAnsi" w:cstheme="minorHAnsi"/>
          <w:b w:val="0"/>
          <w:bCs w:val="0"/>
          <w:i/>
          <w:iCs/>
          <w:lang w:eastAsia="en-US"/>
        </w:rPr>
        <w:t xml:space="preserve">misura mira a promuovere l’integrazione, all’interno dei </w:t>
      </w:r>
      <w:proofErr w:type="spellStart"/>
      <w:r w:rsidRPr="001B14ED">
        <w:rPr>
          <w:rFonts w:asciiTheme="minorHAnsi" w:eastAsiaTheme="minorHAnsi" w:hAnsiTheme="minorHAnsi" w:cstheme="minorHAnsi"/>
          <w:b w:val="0"/>
          <w:bCs w:val="0"/>
          <w:i/>
          <w:iCs/>
          <w:lang w:eastAsia="en-US"/>
        </w:rPr>
        <w:t>curricula</w:t>
      </w:r>
      <w:proofErr w:type="spellEnd"/>
      <w:r w:rsidRPr="001B14ED">
        <w:rPr>
          <w:rFonts w:asciiTheme="minorHAnsi" w:eastAsiaTheme="minorHAnsi" w:hAnsiTheme="minorHAnsi" w:cstheme="minorHAnsi"/>
          <w:b w:val="0"/>
          <w:bCs w:val="0"/>
          <w:i/>
          <w:iCs/>
          <w:lang w:eastAsia="en-US"/>
        </w:rPr>
        <w:t xml:space="preserve"> di tutti i cicli scolastici, di attività, metodologie e co</w:t>
      </w:r>
      <w:r w:rsidRPr="001B14ED">
        <w:rPr>
          <w:rFonts w:asciiTheme="minorHAnsi" w:eastAsiaTheme="minorHAnsi" w:hAnsiTheme="minorHAnsi" w:cstheme="minorHAnsi"/>
          <w:b w:val="0"/>
          <w:bCs w:val="0"/>
          <w:i/>
          <w:iCs/>
          <w:lang w:eastAsia="en-US"/>
        </w:rPr>
        <w:t>n</w:t>
      </w:r>
      <w:r w:rsidRPr="001B14ED">
        <w:rPr>
          <w:rFonts w:asciiTheme="minorHAnsi" w:eastAsiaTheme="minorHAnsi" w:hAnsiTheme="minorHAnsi" w:cstheme="minorHAnsi"/>
          <w:b w:val="0"/>
          <w:bCs w:val="0"/>
          <w:i/>
          <w:iCs/>
          <w:lang w:eastAsia="en-US"/>
        </w:rPr>
        <w:t>tenuti volti a sviluppare le competenze STEM, digitali e di innovazione. La misura si rivolge alle studentesse e prevede un approccio di piena interdisciplinarità. L’intervento mira a garantire pari opportunità di genere in termini di approccio metodologico e di attività di orientamento STEM</w:t>
      </w:r>
      <w:r w:rsidRPr="001B14ED">
        <w:rPr>
          <w:rFonts w:asciiTheme="minorHAnsi" w:eastAsiaTheme="minorHAnsi" w:hAnsiTheme="minorHAnsi" w:cstheme="minorHAnsi"/>
          <w:b w:val="0"/>
          <w:bCs w:val="0"/>
          <w:lang w:eastAsia="en-US"/>
        </w:rPr>
        <w:t>»;</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t>RILEVATO</w:t>
      </w:r>
      <w:r w:rsidRPr="00C36C31">
        <w:rPr>
          <w:rFonts w:asciiTheme="minorHAnsi" w:eastAsiaTheme="minorHAnsi" w:hAnsiTheme="minorHAnsi" w:cstheme="minorHAnsi"/>
          <w:b w:val="0"/>
          <w:bCs w:val="0"/>
          <w:lang w:eastAsia="en-US"/>
        </w:rPr>
        <w:t xml:space="preserve"> che i </w:t>
      </w:r>
      <w:r w:rsidRPr="00C36C31">
        <w:rPr>
          <w:rFonts w:asciiTheme="minorHAnsi" w:eastAsiaTheme="minorHAnsi" w:hAnsiTheme="minorHAnsi" w:cstheme="minorHAnsi"/>
          <w:b w:val="0"/>
          <w:bCs w:val="0"/>
          <w:i/>
          <w:iCs/>
          <w:lang w:eastAsia="en-US"/>
        </w:rPr>
        <w:t>target</w:t>
      </w:r>
      <w:r w:rsidRPr="00C36C31">
        <w:rPr>
          <w:rFonts w:asciiTheme="minorHAnsi" w:eastAsiaTheme="minorHAnsi" w:hAnsiTheme="minorHAnsi" w:cstheme="minorHAnsi"/>
          <w:b w:val="0"/>
          <w:bCs w:val="0"/>
          <w:lang w:eastAsia="en-US"/>
        </w:rPr>
        <w:t xml:space="preserve"> collegati alla Linea di Investimento prevedono, rispettivamente, che almeno 8.000 scu</w:t>
      </w:r>
      <w:r w:rsidRPr="00C36C31">
        <w:rPr>
          <w:rFonts w:asciiTheme="minorHAnsi" w:eastAsiaTheme="minorHAnsi" w:hAnsiTheme="minorHAnsi" w:cstheme="minorHAnsi"/>
          <w:b w:val="0"/>
          <w:bCs w:val="0"/>
          <w:lang w:eastAsia="en-US"/>
        </w:rPr>
        <w:t>o</w:t>
      </w:r>
      <w:r w:rsidRPr="00C36C31">
        <w:rPr>
          <w:rFonts w:asciiTheme="minorHAnsi" w:eastAsiaTheme="minorHAnsi" w:hAnsiTheme="minorHAnsi" w:cstheme="minorHAnsi"/>
          <w:b w:val="0"/>
          <w:bCs w:val="0"/>
          <w:lang w:eastAsia="en-US"/>
        </w:rPr>
        <w:t>le abbiano attivato e svolto progetti di orientamento STEM entro il 30 giugno 2025 (M4C1-16) e che siano stati erogati almeno 1.000 corsi di durata annuale di lingua e metodologia a tutti gli insegnanti entro il 30 giugno 2025 (M4C1-17);</w:t>
      </w:r>
    </w:p>
    <w:p w:rsidR="00441F92" w:rsidRPr="00C36C31"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gli obblighi di assicurare il conseguimento di target e </w:t>
      </w:r>
      <w:proofErr w:type="spellStart"/>
      <w:r w:rsidRPr="00C36C31">
        <w:rPr>
          <w:rFonts w:asciiTheme="minorHAnsi" w:hAnsiTheme="minorHAnsi" w:cstheme="minorHAnsi"/>
          <w:color w:val="000000"/>
          <w:sz w:val="22"/>
          <w:szCs w:val="22"/>
          <w:shd w:val="clear" w:color="auto" w:fill="FFFFFF"/>
          <w:lang w:val="it-IT"/>
        </w:rPr>
        <w:t>milestone</w:t>
      </w:r>
      <w:proofErr w:type="spellEnd"/>
      <w:r w:rsidRPr="00C36C31">
        <w:rPr>
          <w:rFonts w:asciiTheme="minorHAnsi" w:hAnsiTheme="minorHAnsi" w:cstheme="minorHAnsi"/>
          <w:color w:val="000000"/>
          <w:sz w:val="22"/>
          <w:szCs w:val="22"/>
          <w:shd w:val="clear" w:color="auto" w:fill="FFFFFF"/>
          <w:lang w:val="it-IT"/>
        </w:rPr>
        <w:t xml:space="preserve"> e degli obiettivi finanziari stabiliti nel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77" w:name="parent_elementb3ae72b53c49e"/>
      <w:bookmarkStart w:id="78" w:name="preview_cont09d0efac0aa6e8"/>
      <w:bookmarkStart w:id="79" w:name="parent_element7f4cb8469d2e88"/>
      <w:bookmarkStart w:id="80" w:name="preview_cont33f04e9f8329b"/>
      <w:bookmarkEnd w:id="77"/>
      <w:bookmarkEnd w:id="78"/>
      <w:bookmarkEnd w:id="79"/>
      <w:bookmarkEnd w:id="80"/>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il Decreto del Ministro dell’economia e delle finanze 6 agosto 2021 e successive modificazioni e integrazioni, con il quale sono state assegnate le risorse in favore di ciascuna Amministrazione titolare degli interventi PNRR e corrispondenti </w:t>
      </w:r>
      <w:proofErr w:type="spellStart"/>
      <w:r w:rsidRPr="00C36C31">
        <w:rPr>
          <w:rFonts w:asciiTheme="minorHAnsi" w:hAnsiTheme="minorHAnsi" w:cstheme="minorHAnsi"/>
          <w:color w:val="000000"/>
          <w:sz w:val="22"/>
          <w:szCs w:val="22"/>
          <w:shd w:val="clear" w:color="auto" w:fill="FFFFFF"/>
          <w:lang w:val="it-IT"/>
        </w:rPr>
        <w:t>milestone</w:t>
      </w:r>
      <w:proofErr w:type="spellEnd"/>
      <w:r w:rsidRPr="00C36C31">
        <w:rPr>
          <w:rFonts w:asciiTheme="minorHAnsi" w:hAnsiTheme="minorHAnsi" w:cstheme="minorHAnsi"/>
          <w:color w:val="000000"/>
          <w:sz w:val="22"/>
          <w:szCs w:val="22"/>
          <w:shd w:val="clear" w:color="auto" w:fill="FFFFFF"/>
          <w:lang w:val="it-IT"/>
        </w:rPr>
        <w:t xml:space="preserve"> e target;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bookmarkStart w:id="81" w:name="parent_element6eb7121e63f6e"/>
      <w:bookmarkStart w:id="82" w:name="preview_contfbe6b0f04edf88"/>
      <w:bookmarkEnd w:id="81"/>
      <w:bookmarkEnd w:id="82"/>
      <w:r w:rsidRPr="001B14ED">
        <w:rPr>
          <w:rFonts w:asciiTheme="minorHAnsi" w:eastAsiaTheme="minorHAnsi" w:hAnsiTheme="minorHAnsi" w:cstheme="minorHAnsi"/>
          <w:lang w:eastAsia="en-US"/>
        </w:rPr>
        <w:t xml:space="preserve">VISTO </w:t>
      </w:r>
      <w:r w:rsidRPr="001B14ED">
        <w:rPr>
          <w:rFonts w:asciiTheme="minorHAnsi" w:eastAsiaTheme="minorHAnsi" w:hAnsiTheme="minorHAnsi" w:cstheme="minorHAnsi"/>
          <w:b w:val="0"/>
          <w:bCs w:val="0"/>
          <w:lang w:eastAsia="en-US"/>
        </w:rPr>
        <w:t>il Contratto Collettivo Nazionale (CCNL) relativo ai principali aspetti del trattamento economico del pe</w:t>
      </w:r>
      <w:r w:rsidRPr="001B14ED">
        <w:rPr>
          <w:rFonts w:asciiTheme="minorHAnsi" w:eastAsiaTheme="minorHAnsi" w:hAnsiTheme="minorHAnsi" w:cstheme="minorHAnsi"/>
          <w:b w:val="0"/>
          <w:bCs w:val="0"/>
          <w:lang w:eastAsia="en-US"/>
        </w:rPr>
        <w:t>r</w:t>
      </w:r>
      <w:r w:rsidRPr="001B14ED">
        <w:rPr>
          <w:rFonts w:asciiTheme="minorHAnsi" w:eastAsiaTheme="minorHAnsi" w:hAnsiTheme="minorHAnsi" w:cstheme="minorHAnsi"/>
          <w:b w:val="0"/>
          <w:bCs w:val="0"/>
          <w:lang w:eastAsia="en-US"/>
        </w:rPr>
        <w:t>sonale del comparto Istruzione e Ricerca 2019-2021 del 6 dicembre 2022;</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 xml:space="preserve">VISTO </w:t>
      </w:r>
      <w:r w:rsidRPr="001B14ED">
        <w:rPr>
          <w:rFonts w:asciiTheme="minorHAnsi" w:eastAsiaTheme="minorHAnsi" w:hAnsiTheme="minorHAnsi" w:cstheme="minorHAnsi"/>
          <w:b w:val="0"/>
          <w:bCs w:val="0"/>
          <w:lang w:eastAsia="en-US"/>
        </w:rPr>
        <w:t>il Contratto Collettivo Nazionale di Lavoro (CCNL) del personale del comparto Istruzione e ricerca 2019-2021 del 18 gennaio 2024;</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del Ministero del Lavoro della Salute e delle Politiche Sociali del 2 febbraio 2009, n. 2, ave</w:t>
      </w:r>
      <w:r w:rsidRPr="001B14ED">
        <w:rPr>
          <w:rFonts w:asciiTheme="minorHAnsi" w:eastAsiaTheme="minorHAnsi" w:hAnsiTheme="minorHAnsi" w:cstheme="minorHAnsi"/>
          <w:b w:val="0"/>
          <w:bCs w:val="0"/>
          <w:lang w:eastAsia="en-US"/>
        </w:rPr>
        <w:t>n</w:t>
      </w:r>
      <w:r w:rsidRPr="001B14ED">
        <w:rPr>
          <w:rFonts w:asciiTheme="minorHAnsi" w:eastAsiaTheme="minorHAnsi" w:hAnsiTheme="minorHAnsi" w:cstheme="minorHAnsi"/>
          <w:b w:val="0"/>
          <w:bCs w:val="0"/>
          <w:lang w:eastAsia="en-US"/>
        </w:rPr>
        <w:t>te ad oggetto «</w:t>
      </w:r>
      <w:r w:rsidRPr="001B14ED">
        <w:rPr>
          <w:rFonts w:asciiTheme="minorHAnsi" w:eastAsiaTheme="minorHAnsi" w:hAnsiTheme="minorHAnsi" w:cstheme="minorHAnsi"/>
          <w:b w:val="0"/>
          <w:bCs w:val="0"/>
          <w:i/>
          <w:iCs/>
          <w:lang w:eastAsia="en-US"/>
        </w:rPr>
        <w:t>Tipologia dei soggetti promotori, ammissibilità delle spese e massimali di costo per le attività rendicontate a costi reali cofinanziate dal fondo sociale europeo 2007-2013 nell’ambito dei programmi oper</w:t>
      </w:r>
      <w:r w:rsidRPr="001B14ED">
        <w:rPr>
          <w:rFonts w:asciiTheme="minorHAnsi" w:eastAsiaTheme="minorHAnsi" w:hAnsiTheme="minorHAnsi" w:cstheme="minorHAnsi"/>
          <w:b w:val="0"/>
          <w:bCs w:val="0"/>
          <w:i/>
          <w:iCs/>
          <w:lang w:eastAsia="en-US"/>
        </w:rPr>
        <w:t>a</w:t>
      </w:r>
      <w:r w:rsidRPr="001B14ED">
        <w:rPr>
          <w:rFonts w:asciiTheme="minorHAnsi" w:eastAsiaTheme="minorHAnsi" w:hAnsiTheme="minorHAnsi" w:cstheme="minorHAnsi"/>
          <w:b w:val="0"/>
          <w:bCs w:val="0"/>
          <w:i/>
          <w:iCs/>
          <w:lang w:eastAsia="en-US"/>
        </w:rPr>
        <w:t>tivi nazionali (</w:t>
      </w:r>
      <w:proofErr w:type="spellStart"/>
      <w:r w:rsidRPr="001B14ED">
        <w:rPr>
          <w:rFonts w:asciiTheme="minorHAnsi" w:eastAsiaTheme="minorHAnsi" w:hAnsiTheme="minorHAnsi" w:cstheme="minorHAnsi"/>
          <w:b w:val="0"/>
          <w:bCs w:val="0"/>
          <w:i/>
          <w:iCs/>
          <w:lang w:eastAsia="en-US"/>
        </w:rPr>
        <w:t>P.O.N.</w:t>
      </w:r>
      <w:proofErr w:type="spellEnd"/>
      <w:r w:rsidRPr="001B14ED">
        <w:rPr>
          <w:rFonts w:asciiTheme="minorHAnsi" w:eastAsiaTheme="minorHAnsi" w:hAnsiTheme="minorHAnsi" w:cstheme="minorHAnsi"/>
          <w:b w:val="0"/>
          <w:bCs w:val="0"/>
          <w:i/>
          <w:iCs/>
          <w:lang w:eastAsia="en-US"/>
        </w:rPr>
        <w:t>)</w:t>
      </w:r>
      <w:r w:rsidRPr="001B14ED">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INPS del 6 luglio 2004, n. 103, avente ad oggetto «</w:t>
      </w:r>
      <w:r w:rsidRPr="001B14ED">
        <w:rPr>
          <w:rFonts w:asciiTheme="minorHAnsi" w:eastAsiaTheme="minorHAnsi" w:hAnsiTheme="minorHAnsi" w:cstheme="minorHAnsi"/>
          <w:b w:val="0"/>
          <w:bCs w:val="0"/>
          <w:i/>
          <w:iCs/>
          <w:lang w:eastAsia="en-US"/>
        </w:rPr>
        <w:t>Legge 24 novembre 2003, n. 326. Art. 44. Esercenti attività di lavoro autonomo occasionale e incaricati alle vendite a domicilio. Chiarimenti</w:t>
      </w:r>
      <w:r w:rsidRPr="001B14ED">
        <w:rPr>
          <w:rFonts w:asciiTheme="minorHAnsi" w:eastAsiaTheme="minorHAnsi" w:hAnsiTheme="minorHAnsi" w:cstheme="minorHAnsi"/>
          <w:b w:val="0"/>
          <w:bCs w:val="0"/>
          <w:lang w:eastAsia="en-US"/>
        </w:rPr>
        <w:t>»;</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t xml:space="preserve">VISTA </w:t>
      </w:r>
      <w:r w:rsidRPr="00C36C31">
        <w:rPr>
          <w:rFonts w:asciiTheme="minorHAnsi" w:eastAsiaTheme="minorHAnsi" w:hAnsiTheme="minorHAnsi" w:cstheme="minorHAnsi"/>
          <w:b w:val="0"/>
          <w:bCs w:val="0"/>
          <w:lang w:eastAsia="en-US"/>
        </w:rPr>
        <w:t>la Circolare Funzione Pubblica dell’11 marzo 2008, n. 2, avente ad oggetto «</w:t>
      </w:r>
      <w:r w:rsidRPr="00C36C31">
        <w:rPr>
          <w:rFonts w:asciiTheme="minorHAnsi" w:eastAsiaTheme="minorHAnsi" w:hAnsiTheme="minorHAnsi" w:cstheme="minorHAnsi"/>
          <w:b w:val="0"/>
          <w:bCs w:val="0"/>
          <w:i/>
          <w:iCs/>
          <w:lang w:eastAsia="en-US"/>
        </w:rPr>
        <w:t>Legge 24 dicembre 2007, n. 244, disposizioni in tema di collaborazioni esterne</w:t>
      </w:r>
      <w:r w:rsidRPr="00C36C31">
        <w:rPr>
          <w:rFonts w:asciiTheme="minorHAnsi" w:eastAsiaTheme="minorHAnsi" w:hAnsiTheme="minorHAnsi" w:cstheme="minorHAnsi"/>
          <w:b w:val="0"/>
          <w:bCs w:val="0"/>
          <w:lang w:eastAsia="en-US"/>
        </w:rPr>
        <w:t>»;</w:t>
      </w:r>
    </w:p>
    <w:p w:rsidR="00441F92" w:rsidRPr="00C36C31"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C36C31">
        <w:rPr>
          <w:rFonts w:asciiTheme="minorHAnsi" w:eastAsiaTheme="minorHAnsi" w:hAnsiTheme="minorHAnsi" w:cstheme="minorHAnsi"/>
          <w:lang w:eastAsia="en-US"/>
        </w:rPr>
        <w:lastRenderedPageBreak/>
        <w:t>VISTA</w:t>
      </w:r>
      <w:r w:rsidRPr="00C36C31">
        <w:rPr>
          <w:rFonts w:asciiTheme="minorHAnsi" w:eastAsiaTheme="minorHAnsi" w:hAnsiTheme="minorHAnsi" w:cstheme="minorHAnsi"/>
          <w:b w:val="0"/>
          <w:bCs w:val="0"/>
          <w:lang w:eastAsia="en-US"/>
        </w:rPr>
        <w:t xml:space="preserve"> la Circolare del Ministero per la semplificazione e la pubblica amministrazione n. 3 del 23 novembre 2017, recante «</w:t>
      </w:r>
      <w:r w:rsidRPr="00C36C31">
        <w:rPr>
          <w:rFonts w:asciiTheme="minorHAnsi" w:eastAsiaTheme="minorHAnsi" w:hAnsiTheme="minorHAnsi" w:cstheme="minorHAnsi"/>
          <w:b w:val="0"/>
          <w:bCs w:val="0"/>
          <w:i/>
          <w:iCs/>
          <w:lang w:eastAsia="en-US"/>
        </w:rPr>
        <w:t>Indirizzi operativi in materia di valorizzazione dell’esperienza professionale del personale con contratto di lavoro flessibile e superamento del precariato</w:t>
      </w:r>
      <w:r w:rsidRPr="00C36C31">
        <w:rPr>
          <w:rFonts w:asciiTheme="minorHAnsi" w:eastAsiaTheme="minorHAnsi" w:hAnsiTheme="minorHAnsi" w:cstheme="minorHAnsi"/>
          <w:b w:val="0"/>
          <w:bCs w:val="0"/>
          <w:lang w:eastAsia="en-US"/>
        </w:rPr>
        <w:t>»;</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del Ministero dell’istruzione, dell’università e della ricerca n. 34815, del 2 agosto 2017, rel</w:t>
      </w:r>
      <w:r w:rsidRPr="001B14ED">
        <w:rPr>
          <w:rFonts w:asciiTheme="minorHAnsi" w:eastAsiaTheme="minorHAnsi" w:hAnsiTheme="minorHAnsi" w:cstheme="minorHAnsi"/>
          <w:b w:val="0"/>
          <w:bCs w:val="0"/>
          <w:lang w:eastAsia="en-US"/>
        </w:rPr>
        <w:t>a</w:t>
      </w:r>
      <w:r w:rsidRPr="001B14ED">
        <w:rPr>
          <w:rFonts w:asciiTheme="minorHAnsi" w:eastAsiaTheme="minorHAnsi" w:hAnsiTheme="minorHAnsi" w:cstheme="minorHAnsi"/>
          <w:b w:val="0"/>
          <w:bCs w:val="0"/>
          <w:lang w:eastAsia="en-US"/>
        </w:rPr>
        <w:t>tiva alla procedura di individuazione del personale esperto e dei connessi adempimenti di natura fiscale, prev</w:t>
      </w:r>
      <w:r w:rsidRPr="001B14ED">
        <w:rPr>
          <w:rFonts w:asciiTheme="minorHAnsi" w:eastAsiaTheme="minorHAnsi" w:hAnsiTheme="minorHAnsi" w:cstheme="minorHAnsi"/>
          <w:b w:val="0"/>
          <w:bCs w:val="0"/>
          <w:lang w:eastAsia="en-US"/>
        </w:rPr>
        <w:t>i</w:t>
      </w:r>
      <w:r w:rsidRPr="001B14ED">
        <w:rPr>
          <w:rFonts w:asciiTheme="minorHAnsi" w:eastAsiaTheme="minorHAnsi" w:hAnsiTheme="minorHAnsi" w:cstheme="minorHAnsi"/>
          <w:b w:val="0"/>
          <w:bCs w:val="0"/>
          <w:lang w:eastAsia="en-US"/>
        </w:rPr>
        <w:t>denziale e assistenziale;</w:t>
      </w:r>
    </w:p>
    <w:p w:rsidR="00441F92" w:rsidRPr="00AA6217"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Style w:val="ui-provider"/>
          <w:rFonts w:asciiTheme="minorHAnsi" w:hAnsiTheme="minorHAnsi" w:cstheme="minorHAnsi"/>
        </w:rPr>
        <w:t xml:space="preserve">VISTO </w:t>
      </w:r>
      <w:r w:rsidRPr="001B14ED">
        <w:rPr>
          <w:rStyle w:val="ui-provider"/>
          <w:rFonts w:asciiTheme="minorHAnsi" w:hAnsiTheme="minorHAnsi" w:cstheme="minorHAnsi"/>
          <w:b w:val="0"/>
          <w:bCs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di </w:t>
      </w:r>
      <w:proofErr w:type="spellStart"/>
      <w:r w:rsidRPr="001B14ED">
        <w:rPr>
          <w:rStyle w:val="ui-provider"/>
          <w:rFonts w:asciiTheme="minorHAnsi" w:hAnsiTheme="minorHAnsi" w:cstheme="minorHAnsi"/>
          <w:b w:val="0"/>
          <w:bCs w:val="0"/>
          <w:i/>
          <w:iCs/>
        </w:rPr>
        <w:t>milestone</w:t>
      </w:r>
      <w:proofErr w:type="spellEnd"/>
      <w:r w:rsidRPr="001B14ED">
        <w:rPr>
          <w:rStyle w:val="ui-provider"/>
          <w:rFonts w:asciiTheme="minorHAnsi" w:hAnsiTheme="minorHAnsi" w:cstheme="minorHAnsi"/>
          <w:b w:val="0"/>
          <w:bCs w:val="0"/>
        </w:rPr>
        <w:t xml:space="preserve"> e </w:t>
      </w:r>
      <w:r w:rsidRPr="001B14ED">
        <w:rPr>
          <w:rStyle w:val="ui-provider"/>
          <w:rFonts w:asciiTheme="minorHAnsi" w:hAnsiTheme="minorHAnsi" w:cstheme="minorHAnsi"/>
          <w:b w:val="0"/>
          <w:bCs w:val="0"/>
          <w:i/>
          <w:iCs/>
        </w:rPr>
        <w:t>target</w:t>
      </w:r>
      <w:r w:rsidRPr="001B14ED">
        <w:rPr>
          <w:rStyle w:val="ui-provider"/>
          <w:rFonts w:asciiTheme="minorHAnsi" w:hAnsiTheme="minorHAnsi" w:cstheme="minorHAnsi"/>
          <w:b w:val="0"/>
          <w:bCs w:val="0"/>
        </w:rPr>
        <w:t xml:space="preserve"> degli investimenti e delle r</w:t>
      </w:r>
      <w:r w:rsidRPr="001B14ED">
        <w:rPr>
          <w:rStyle w:val="ui-provider"/>
          <w:rFonts w:asciiTheme="minorHAnsi" w:hAnsiTheme="minorHAnsi" w:cstheme="minorHAnsi"/>
          <w:b w:val="0"/>
          <w:bCs w:val="0"/>
        </w:rPr>
        <w:t>i</w:t>
      </w:r>
      <w:r w:rsidRPr="001B14ED">
        <w:rPr>
          <w:rStyle w:val="ui-provider"/>
          <w:rFonts w:asciiTheme="minorHAnsi" w:hAnsiTheme="minorHAnsi" w:cstheme="minorHAnsi"/>
          <w:b w:val="0"/>
          <w:bCs w:val="0"/>
        </w:rPr>
        <w:t>forme e di tutti gli ulteriori elementi informativi previsti nel Piano necessari per la rendicontazione alla Co</w:t>
      </w:r>
      <w:r w:rsidRPr="001B14ED">
        <w:rPr>
          <w:rStyle w:val="ui-provider"/>
          <w:rFonts w:asciiTheme="minorHAnsi" w:hAnsiTheme="minorHAnsi" w:cstheme="minorHAnsi"/>
          <w:b w:val="0"/>
          <w:bCs w:val="0"/>
        </w:rPr>
        <w:t>m</w:t>
      </w:r>
      <w:r w:rsidRPr="001B14ED">
        <w:rPr>
          <w:rStyle w:val="ui-provider"/>
          <w:rFonts w:asciiTheme="minorHAnsi" w:hAnsiTheme="minorHAnsi" w:cstheme="minorHAnsi"/>
          <w:b w:val="0"/>
          <w:bCs w:val="0"/>
        </w:rPr>
        <w:t>missione europea;</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Ministro dell’istruzione, di concerto con il Ministro dell’economia e delle finanze, 21 settembre 2021, n. 284, di istituzione di una Unità di missione di livello dirigenziale generale per l’attuazione degli interventi del Piano nazionale di ripresa e resilienza a titolarità del Ministero dell’istruzione;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83" w:name="parent_element0a54a69e64d538"/>
      <w:bookmarkStart w:id="84" w:name="preview_cont7541f34853dd48"/>
      <w:bookmarkEnd w:id="83"/>
      <w:bookmarkEnd w:id="84"/>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Ministro dell’istruzione 30 novembre 2021, n. 341, che individua ulteriori uffici di livello dirigenziale non generale all’interno dell’Unità di missione per il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85" w:name="parent_elementaa912e61f4643"/>
      <w:bookmarkStart w:id="86" w:name="preview_contf1b4f9fb92a468"/>
      <w:bookmarkEnd w:id="85"/>
      <w:bookmarkEnd w:id="86"/>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il Decreto del Ministro dell’istruzione 15 febbraio 2022, n. 31, con cui sono state assegnate le risorse finanziarie ai titolari dei centri di responsabilità amministrativa e, in particolare, l’articolo 7 e la tabella D), allegata allo stesso, relativa ai capitoli e ai piani gestionali, su cui insistono le risorse destinate agli interventi in essere previsti dal PNRR;</w:t>
      </w:r>
    </w:p>
    <w:p w:rsidR="00441F92" w:rsidRPr="001B14ED" w:rsidRDefault="00441F92" w:rsidP="00441F92">
      <w:pPr>
        <w:pStyle w:val="Articolo"/>
        <w:spacing w:after="0"/>
        <w:contextualSpacing w:val="0"/>
        <w:jc w:val="both"/>
        <w:rPr>
          <w:rStyle w:val="Enfasigrassetto"/>
          <w:rFonts w:eastAsiaTheme="minorHAnsi" w:cstheme="minorHAnsi"/>
        </w:rPr>
      </w:pPr>
      <w:bookmarkStart w:id="87" w:name="parent_element7052a453c544e"/>
      <w:bookmarkStart w:id="88" w:name="preview_contdf6957c088741"/>
      <w:bookmarkStart w:id="89" w:name="_Hlk127262982"/>
      <w:bookmarkEnd w:id="87"/>
      <w:bookmarkEnd w:id="88"/>
      <w:r w:rsidRPr="00C36C31">
        <w:rPr>
          <w:rStyle w:val="Enfasigrassetto"/>
          <w:rFonts w:eastAsiaTheme="minorHAnsi" w:cstheme="minorHAnsi"/>
        </w:rPr>
        <w:t>VISTO il decreto del Ministro dell’economia e delle finanze dell’11 ottobre 2021, recante «</w:t>
      </w:r>
      <w:r w:rsidRPr="00C36C31">
        <w:rPr>
          <w:rStyle w:val="Enfasigrassetto"/>
          <w:rFonts w:eastAsiaTheme="minorHAnsi" w:cstheme="minorHAnsi"/>
          <w:i/>
          <w:iCs/>
        </w:rPr>
        <w:t>Procedure relative alla gestione finanziaria delle risorse previste nell'ambito del PNRR di cui all'articolo 1, comma 1042, della le</w:t>
      </w:r>
      <w:r w:rsidRPr="00C36C31">
        <w:rPr>
          <w:rStyle w:val="Enfasigrassetto"/>
          <w:rFonts w:eastAsiaTheme="minorHAnsi" w:cstheme="minorHAnsi"/>
          <w:i/>
          <w:iCs/>
        </w:rPr>
        <w:t>g</w:t>
      </w:r>
      <w:r w:rsidRPr="00C36C31">
        <w:rPr>
          <w:rStyle w:val="Enfasigrassetto"/>
          <w:rFonts w:eastAsiaTheme="minorHAnsi" w:cstheme="minorHAnsi"/>
          <w:i/>
          <w:iCs/>
        </w:rPr>
        <w:t>ge 30 dicembre 2020, n. 178</w:t>
      </w:r>
      <w:r w:rsidRPr="00C36C31">
        <w:rPr>
          <w:rStyle w:val="Enfasigrassetto"/>
          <w:rFonts w:eastAsiaTheme="minorHAnsi" w:cstheme="minorHAnsi"/>
        </w:rPr>
        <w:t>»;</w:t>
      </w:r>
      <w:bookmarkEnd w:id="89"/>
    </w:p>
    <w:p w:rsidR="00441F92" w:rsidRPr="001B14ED"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VISTA </w:t>
      </w:r>
      <w:r w:rsidRPr="001B14ED">
        <w:rPr>
          <w:rFonts w:asciiTheme="minorHAnsi" w:hAnsiTheme="minorHAnsi" w:cstheme="minorHAnsi"/>
          <w:color w:val="000000"/>
          <w:sz w:val="22"/>
          <w:szCs w:val="22"/>
          <w:shd w:val="clear" w:color="auto" w:fill="FFFFFF"/>
          <w:lang w:val="it-IT"/>
        </w:rPr>
        <w:t>la Circolare del 14 ottobre 2021, n. 21 del Ministero dell’economia e delle finanze – Dipartimento della ragioneria generale dello Stato - Servizio centrale per il PNRR, recante «Trasmissione delle Istruzioni Tecniche per la selezione dei progetti PNRR»;</w:t>
      </w:r>
    </w:p>
    <w:p w:rsidR="00441F92" w:rsidRPr="001B14ED" w:rsidRDefault="00441F92" w:rsidP="00441F92">
      <w:pPr>
        <w:pStyle w:val="Articolo"/>
        <w:spacing w:after="0"/>
        <w:contextualSpacing w:val="0"/>
        <w:jc w:val="both"/>
        <w:rPr>
          <w:rFonts w:asciiTheme="minorHAnsi" w:eastAsiaTheme="minorHAnsi" w:hAnsiTheme="minorHAnsi" w:cstheme="minorHAnsi"/>
          <w:b w:val="0"/>
          <w:bCs w:val="0"/>
          <w:lang w:eastAsia="en-US"/>
        </w:rPr>
      </w:pPr>
      <w:r w:rsidRPr="001B14ED">
        <w:rPr>
          <w:rStyle w:val="Enfasigrassetto"/>
          <w:rFonts w:eastAsiaTheme="minorHAnsi" w:cstheme="minorHAnsi"/>
        </w:rPr>
        <w:t>VISTO il decreto del Ministro dell’economia e delle finanze del 23 febbraio 2023 che ha modificato la tabella A allegata al sopra citato decreto MEF del 6 agosto 2021»;</w:t>
      </w:r>
    </w:p>
    <w:p w:rsidR="00441F92" w:rsidRPr="00AA6217" w:rsidRDefault="00441F92" w:rsidP="00441F92">
      <w:pPr>
        <w:pStyle w:val="Articolo"/>
        <w:spacing w:after="0"/>
        <w:contextualSpacing w:val="0"/>
        <w:jc w:val="both"/>
        <w:rPr>
          <w:rFonts w:asciiTheme="minorHAnsi" w:hAnsiTheme="minorHAnsi" w:cstheme="minorHAnsi"/>
          <w:b w:val="0"/>
          <w:bCs w:val="0"/>
        </w:rPr>
      </w:pPr>
      <w:bookmarkStart w:id="90" w:name="parent_elementf50140d3529d5"/>
      <w:bookmarkStart w:id="91" w:name="preview_contebfc51ea9a4f78"/>
      <w:bookmarkEnd w:id="90"/>
      <w:bookmarkEnd w:id="91"/>
      <w:r w:rsidRPr="001B14ED">
        <w:rPr>
          <w:rFonts w:asciiTheme="minorHAnsi" w:eastAsiaTheme="minorHAnsi" w:hAnsiTheme="minorHAnsi" w:cstheme="minorHAnsi"/>
          <w:lang w:eastAsia="en-US"/>
        </w:rPr>
        <w:t>VISTA</w:t>
      </w:r>
      <w:r w:rsidRPr="001B14ED">
        <w:rPr>
          <w:rFonts w:asciiTheme="minorHAnsi" w:eastAsiaTheme="minorHAnsi" w:hAnsiTheme="minorHAnsi" w:cstheme="minorHAnsi"/>
          <w:b w:val="0"/>
          <w:bCs w:val="0"/>
          <w:lang w:eastAsia="en-US"/>
        </w:rPr>
        <w:t xml:space="preserve"> la Circolare del Ministero dell’economia e delle finanze – Dipartimento della Ragioneria Generale dello Stato – n. 4, del 18 gennaio 2022, recante «</w:t>
      </w:r>
      <w:r w:rsidRPr="001B14ED">
        <w:rPr>
          <w:rFonts w:asciiTheme="minorHAnsi" w:hAnsiTheme="minorHAnsi" w:cstheme="minorHAnsi"/>
          <w:b w:val="0"/>
          <w:bCs w:val="0"/>
          <w:i/>
          <w:iCs/>
        </w:rPr>
        <w:t xml:space="preserve">Piano Nazionale di Ripresa e Resilienza (PNRR) – articolo 1, comma 1 del decreto-legge </w:t>
      </w:r>
      <w:r w:rsidRPr="001B14ED">
        <w:rPr>
          <w:rFonts w:asciiTheme="minorHAnsi" w:eastAsiaTheme="minorHAnsi" w:hAnsiTheme="minorHAnsi" w:cstheme="minorHAnsi"/>
          <w:b w:val="0"/>
          <w:bCs w:val="0"/>
          <w:i/>
          <w:iCs/>
          <w:lang w:eastAsia="en-US"/>
        </w:rPr>
        <w:t>n. 80 del 2021 - Indicazioni attuative</w:t>
      </w:r>
      <w:r w:rsidRPr="001B14ED">
        <w:rPr>
          <w:rFonts w:asciiTheme="minorHAnsi" w:eastAsiaTheme="minorHAnsi" w:hAnsiTheme="minorHAnsi" w:cstheme="minorHAnsi"/>
          <w:b w:val="0"/>
          <w:bCs w:val="0"/>
          <w:lang w:eastAsia="en-US"/>
        </w:rPr>
        <w:t>»</w:t>
      </w:r>
      <w:r w:rsidRPr="001B14ED">
        <w:rPr>
          <w:rFonts w:asciiTheme="minorHAnsi" w:hAnsiTheme="minorHAnsi" w:cstheme="minorHAnsi"/>
          <w:b w:val="0"/>
          <w:bCs w:val="0"/>
        </w:rPr>
        <w:t>;</w:t>
      </w:r>
      <w:r w:rsidRPr="00AA6217">
        <w:rPr>
          <w:rFonts w:asciiTheme="minorHAnsi" w:hAnsiTheme="minorHAnsi" w:cstheme="minorHAnsi"/>
          <w:b w:val="0"/>
          <w:bCs w:val="0"/>
        </w:rPr>
        <w:t xml:space="preserve">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le Linee guida per le Amministrazioni centrali titolari di interventi PNRR, approvate con la circolare del 29 ottobre 2021, n. 25, recante “Rilevazione periodica avvisi, bandi e altre procedure di attivazione degli investimenti”, che riportano le modalità per assicurare la correttezza delle procedure di attuazione e rendicontazione, la regolarità della spesa e il conseguimento di target e </w:t>
      </w:r>
      <w:proofErr w:type="spellStart"/>
      <w:r w:rsidRPr="00C36C31">
        <w:rPr>
          <w:rFonts w:asciiTheme="minorHAnsi" w:hAnsiTheme="minorHAnsi" w:cstheme="minorHAnsi"/>
          <w:color w:val="000000"/>
          <w:sz w:val="22"/>
          <w:szCs w:val="22"/>
          <w:shd w:val="clear" w:color="auto" w:fill="FFFFFF"/>
          <w:lang w:val="it-IT"/>
        </w:rPr>
        <w:t>milestone</w:t>
      </w:r>
      <w:proofErr w:type="spellEnd"/>
      <w:r w:rsidRPr="00C36C31">
        <w:rPr>
          <w:rFonts w:asciiTheme="minorHAnsi" w:hAnsiTheme="minorHAnsi" w:cstheme="minorHAnsi"/>
          <w:color w:val="000000"/>
          <w:sz w:val="22"/>
          <w:szCs w:val="22"/>
          <w:shd w:val="clear" w:color="auto" w:fill="FFFFFF"/>
          <w:lang w:val="it-IT"/>
        </w:rPr>
        <w:t xml:space="preserve"> e di ogni altro adempimento previsto dalla normativa europea e nazionale applicabile al PNRR, a norma dell’articolo 8, comma 3, del decreto-legge 31 maggio 2021, n. 77, convertito, con modificazioni, dalla legge 29 luglio 2021, n. 108;</w:t>
      </w:r>
    </w:p>
    <w:p w:rsidR="00441F92" w:rsidRPr="001B14ED" w:rsidRDefault="00441F92" w:rsidP="00441F92">
      <w:pPr>
        <w:pStyle w:val="Corpodeltesto"/>
        <w:spacing w:after="0" w:line="240" w:lineRule="auto"/>
        <w:jc w:val="both"/>
        <w:rPr>
          <w:rFonts w:asciiTheme="minorHAnsi" w:hAnsiTheme="minorHAnsi" w:cstheme="minorHAnsi"/>
          <w:sz w:val="22"/>
          <w:szCs w:val="22"/>
          <w:lang w:val="it-IT"/>
        </w:rPr>
      </w:pPr>
      <w:bookmarkStart w:id="92" w:name="parent_elementab39dc3f5a3a4"/>
      <w:bookmarkStart w:id="93" w:name="preview_conte9d81d427bc728"/>
      <w:bookmarkStart w:id="94" w:name="parent_elementadb648cdffc1c"/>
      <w:bookmarkStart w:id="95" w:name="preview_contd25d7946082bf"/>
      <w:bookmarkStart w:id="96" w:name="parent_element213099eb8b5b3"/>
      <w:bookmarkStart w:id="97" w:name="preview_cont88e9052af92f68"/>
      <w:bookmarkStart w:id="98" w:name="parent_element48e9fb079cb9a8"/>
      <w:bookmarkStart w:id="99" w:name="preview_cont54549b730da928"/>
      <w:bookmarkStart w:id="100" w:name="parent_elementfe1592d2d0b8f"/>
      <w:bookmarkStart w:id="101" w:name="preview_cont9f8bc0a0f85378"/>
      <w:bookmarkEnd w:id="92"/>
      <w:bookmarkEnd w:id="93"/>
      <w:bookmarkEnd w:id="94"/>
      <w:bookmarkEnd w:id="95"/>
      <w:bookmarkEnd w:id="96"/>
      <w:bookmarkEnd w:id="97"/>
      <w:bookmarkEnd w:id="98"/>
      <w:bookmarkEnd w:id="99"/>
      <w:bookmarkEnd w:id="100"/>
      <w:bookmarkEnd w:id="101"/>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l’art. 16-ter del decreto legislativo 13 aprile 2017, n. 59 che inserisce le competenze linguistiche fra gli obiettivi del sistema di formazione in servizio dei docenti delle Istituzioni scolastiche;</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VISTE </w:t>
      </w:r>
      <w:r w:rsidRPr="001B14ED">
        <w:rPr>
          <w:rFonts w:asciiTheme="minorHAnsi" w:hAnsiTheme="minorHAnsi" w:cstheme="minorHAnsi"/>
          <w:color w:val="000000"/>
          <w:sz w:val="22"/>
          <w:szCs w:val="22"/>
          <w:shd w:val="clear" w:color="auto" w:fill="FFFFFF"/>
          <w:lang w:val="it-IT"/>
        </w:rPr>
        <w:t>le Conclusioni del Consiglio dell’Unione europea (2020/C 415/10) sull’istruzione digitale nelle società della conoscenza europee (2020/C 415/10);</w:t>
      </w:r>
      <w:r w:rsidRPr="00AA6217">
        <w:rPr>
          <w:rFonts w:asciiTheme="minorHAnsi" w:hAnsiTheme="minorHAnsi" w:cstheme="minorHAnsi"/>
          <w:color w:val="000000"/>
          <w:sz w:val="22"/>
          <w:szCs w:val="22"/>
          <w:shd w:val="clear" w:color="auto" w:fill="FFFFFF"/>
          <w:lang w:val="it-IT"/>
        </w:rPr>
        <w:t>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VISTE </w:t>
      </w:r>
      <w:r w:rsidRPr="00AA6217">
        <w:rPr>
          <w:rFonts w:asciiTheme="minorHAnsi" w:hAnsiTheme="minorHAnsi" w:cstheme="minorHAnsi"/>
          <w:color w:val="000000"/>
          <w:sz w:val="22"/>
          <w:szCs w:val="22"/>
          <w:shd w:val="clear" w:color="auto" w:fill="FFFFFF"/>
          <w:lang w:val="it-IT"/>
        </w:rPr>
        <w:t>le Conclusioni del Consiglio dell’Unione europea (2020/C 212 I/03) sul contrasto alla crisi Covid-19 nel settore dell’istruzione e della formazione; </w:t>
      </w:r>
    </w:p>
    <w:p w:rsidR="00441F92" w:rsidRPr="001B14ED"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VISTA </w:t>
      </w:r>
      <w:r w:rsidRPr="001B14ED">
        <w:rPr>
          <w:rFonts w:asciiTheme="minorHAnsi" w:hAnsiTheme="minorHAnsi" w:cstheme="minorHAnsi"/>
          <w:color w:val="000000"/>
          <w:sz w:val="22"/>
          <w:szCs w:val="22"/>
          <w:shd w:val="clear" w:color="auto" w:fill="FFFFFF"/>
          <w:lang w:val="it-IT"/>
        </w:rPr>
        <w:t xml:space="preserve">la Raccomandazione del Consiglio dell’Unione europea sul programma nazionale di riforma 2020 dell’Italia e che formula un parere del Consiglio sul programma di stabilità 2020 dell’Italia (COM(2020) 512 </w:t>
      </w:r>
      <w:proofErr w:type="spellStart"/>
      <w:r w:rsidRPr="001B14ED">
        <w:rPr>
          <w:rFonts w:asciiTheme="minorHAnsi" w:hAnsiTheme="minorHAnsi" w:cstheme="minorHAnsi"/>
          <w:color w:val="000000"/>
          <w:sz w:val="22"/>
          <w:szCs w:val="22"/>
          <w:shd w:val="clear" w:color="auto" w:fill="FFFFFF"/>
          <w:lang w:val="it-IT"/>
        </w:rPr>
        <w:t>final</w:t>
      </w:r>
      <w:proofErr w:type="spellEnd"/>
      <w:r w:rsidRPr="001B14ED">
        <w:rPr>
          <w:rFonts w:asciiTheme="minorHAnsi" w:hAnsiTheme="minorHAnsi" w:cstheme="minorHAnsi"/>
          <w:color w:val="000000"/>
          <w:sz w:val="22"/>
          <w:szCs w:val="22"/>
          <w:shd w:val="clear" w:color="auto" w:fill="FFFFFF"/>
          <w:lang w:val="it-IT"/>
        </w:rPr>
        <w:t>), che richiede, tra l’altro, di investire nell’apprendimento a distanza, nonché nell’infrastruttura e nelle competenze digitali di educatori e discenti;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 xml:space="preserve">il Piano d’azione per l’istruzione digitale 2021-2027 “Ripensare l'istruzione e la formazione per l’era digitale” di cui alla Comunicazione COM(2020) 624 </w:t>
      </w:r>
      <w:proofErr w:type="spellStart"/>
      <w:r w:rsidRPr="001B14ED">
        <w:rPr>
          <w:rFonts w:asciiTheme="minorHAnsi" w:hAnsiTheme="minorHAnsi" w:cstheme="minorHAnsi"/>
          <w:color w:val="000000"/>
          <w:sz w:val="22"/>
          <w:szCs w:val="22"/>
          <w:shd w:val="clear" w:color="auto" w:fill="FFFFFF"/>
          <w:lang w:val="it-IT"/>
        </w:rPr>
        <w:t>final</w:t>
      </w:r>
      <w:proofErr w:type="spellEnd"/>
      <w:r w:rsidRPr="001B14ED">
        <w:rPr>
          <w:rFonts w:asciiTheme="minorHAnsi" w:hAnsiTheme="minorHAnsi" w:cstheme="minorHAnsi"/>
          <w:color w:val="000000"/>
          <w:sz w:val="22"/>
          <w:szCs w:val="22"/>
          <w:shd w:val="clear" w:color="auto" w:fill="FFFFFF"/>
          <w:lang w:val="it-IT"/>
        </w:rPr>
        <w:t xml:space="preserve"> del 30 settembre 2020 della Commissione al Parlamento europeo, al Consiglio, al Comitato Economico e sociale europeo e al Comitato delle regioni;</w:t>
      </w:r>
      <w:r w:rsidRPr="00AA6217">
        <w:rPr>
          <w:rFonts w:asciiTheme="minorHAnsi" w:hAnsiTheme="minorHAnsi" w:cstheme="minorHAnsi"/>
          <w:color w:val="000000"/>
          <w:sz w:val="22"/>
          <w:szCs w:val="22"/>
          <w:shd w:val="clear" w:color="auto" w:fill="FFFFFF"/>
          <w:lang w:val="it-IT"/>
        </w:rPr>
        <w:t xml:space="preserve">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Risoluzione del Consiglio dell’Unione Europea su un quadro strategico per la cooperazione europea nel settore dell’istruzione e della formazione verso uno spazio europeo dell’istruzione e oltre (2021-2030) (2021/C 66/01);</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Comunicazione della Commissione europea al Parlamento, al Consiglio, al Comitato economico e sociale europeo e al Comitato delle regioni, che adotta “Un’agenda per le competenze per l’Europa per la competitività sostenibile, l'equità sociale e la resilienza” (COM(2020) 274 </w:t>
      </w:r>
      <w:proofErr w:type="spellStart"/>
      <w:r w:rsidRPr="00AA6217">
        <w:rPr>
          <w:rFonts w:asciiTheme="minorHAnsi" w:hAnsiTheme="minorHAnsi" w:cstheme="minorHAnsi"/>
          <w:color w:val="000000"/>
          <w:sz w:val="22"/>
          <w:szCs w:val="22"/>
          <w:shd w:val="clear" w:color="auto" w:fill="FFFFFF"/>
          <w:lang w:val="it-IT"/>
        </w:rPr>
        <w:t>final</w:t>
      </w:r>
      <w:proofErr w:type="spellEnd"/>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Comunicazione della Commissione al Parlamento europeo, al Consiglio, al Comitato economico e </w:t>
      </w:r>
      <w:r w:rsidRPr="00AA6217">
        <w:rPr>
          <w:rFonts w:asciiTheme="minorHAnsi" w:hAnsiTheme="minorHAnsi" w:cstheme="minorHAnsi"/>
          <w:color w:val="000000"/>
          <w:sz w:val="22"/>
          <w:szCs w:val="22"/>
          <w:shd w:val="clear" w:color="auto" w:fill="FFFFFF"/>
          <w:lang w:val="it-IT"/>
        </w:rPr>
        <w:lastRenderedPageBreak/>
        <w:t xml:space="preserve">sociale europeo e al Comitato delle Regioni, “Piano d’azione per l’integrazione e l’inclusione 2021-2027” (COM(2020) 758 </w:t>
      </w:r>
      <w:proofErr w:type="spellStart"/>
      <w:r w:rsidRPr="00AA6217">
        <w:rPr>
          <w:rFonts w:asciiTheme="minorHAnsi" w:hAnsiTheme="minorHAnsi" w:cstheme="minorHAnsi"/>
          <w:color w:val="000000"/>
          <w:sz w:val="22"/>
          <w:szCs w:val="22"/>
          <w:shd w:val="clear" w:color="auto" w:fill="FFFFFF"/>
          <w:lang w:val="it-IT"/>
        </w:rPr>
        <w:t>final</w:t>
      </w:r>
      <w:proofErr w:type="spellEnd"/>
      <w:r w:rsidRPr="00AA6217">
        <w:rPr>
          <w:rFonts w:asciiTheme="minorHAnsi" w:hAnsiTheme="minorHAnsi" w:cstheme="minorHAnsi"/>
          <w:color w:val="000000"/>
          <w:sz w:val="22"/>
          <w:szCs w:val="22"/>
          <w:shd w:val="clear" w:color="auto" w:fill="FFFFFF"/>
          <w:lang w:val="it-IT"/>
        </w:rPr>
        <w:t xml:space="preserve"> del 24 novembre 2020);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Comunicazione della Commissione al Parlamento europeo, al Consiglio, al Comitato economico e sociale europeo e al Comitato delle Regioni, “Bussola per il digitale 2030: il modello europeo per il decennio digitale” (COM(2021) 118 </w:t>
      </w:r>
      <w:proofErr w:type="spellStart"/>
      <w:r w:rsidRPr="00AA6217">
        <w:rPr>
          <w:rFonts w:asciiTheme="minorHAnsi" w:hAnsiTheme="minorHAnsi" w:cstheme="minorHAnsi"/>
          <w:color w:val="000000"/>
          <w:sz w:val="22"/>
          <w:szCs w:val="22"/>
          <w:shd w:val="clear" w:color="auto" w:fill="FFFFFF"/>
          <w:lang w:val="it-IT"/>
        </w:rPr>
        <w:t>final</w:t>
      </w:r>
      <w:proofErr w:type="spellEnd"/>
      <w:r w:rsidRPr="00AA6217">
        <w:rPr>
          <w:rFonts w:asciiTheme="minorHAnsi" w:hAnsiTheme="minorHAnsi" w:cstheme="minorHAnsi"/>
          <w:color w:val="000000"/>
          <w:sz w:val="22"/>
          <w:szCs w:val="22"/>
          <w:shd w:val="clear" w:color="auto" w:fill="FFFFFF"/>
          <w:lang w:val="it-IT"/>
        </w:rPr>
        <w:t xml:space="preserve"> del 9 marzo 2021);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 xml:space="preserve">il Decreto del Ministro dell’Istruzione n. 61 del 3 aprile 2023, recante “Decreto di destinazione di risorse per incentivare scambi ed esperienze formative all’estero per studenti e per il personale scolastico attraverso un potenziamento del programma </w:t>
      </w:r>
      <w:proofErr w:type="spellStart"/>
      <w:r w:rsidRPr="00C36C31">
        <w:rPr>
          <w:rFonts w:asciiTheme="minorHAnsi" w:hAnsiTheme="minorHAnsi" w:cstheme="minorHAnsi"/>
          <w:color w:val="000000"/>
          <w:sz w:val="22"/>
          <w:szCs w:val="22"/>
          <w:shd w:val="clear" w:color="auto" w:fill="FFFFFF"/>
          <w:lang w:val="it-IT"/>
        </w:rPr>
        <w:t>Erasmus+</w:t>
      </w:r>
      <w:proofErr w:type="spellEnd"/>
      <w:r w:rsidRPr="00C36C31">
        <w:rPr>
          <w:rFonts w:asciiTheme="minorHAnsi" w:hAnsiTheme="minorHAnsi" w:cstheme="minorHAnsi"/>
          <w:color w:val="000000"/>
          <w:sz w:val="22"/>
          <w:szCs w:val="22"/>
          <w:shd w:val="clear" w:color="auto" w:fill="FFFFFF"/>
          <w:lang w:val="it-IT"/>
        </w:rPr>
        <w:t xml:space="preserve"> 2021- 2027 e nell’ambito della Missione 4 – Componente 1 – Investimento 3.1 “</w:t>
      </w:r>
      <w:r w:rsidRPr="00C36C31">
        <w:rPr>
          <w:rStyle w:val="Enfasicorsivo"/>
          <w:rFonts w:asciiTheme="minorHAnsi" w:hAnsiTheme="minorHAnsi" w:cstheme="minorHAnsi"/>
          <w:color w:val="000000"/>
          <w:sz w:val="22"/>
          <w:szCs w:val="22"/>
          <w:shd w:val="clear" w:color="auto" w:fill="FFFFFF"/>
          <w:lang w:val="it-IT"/>
        </w:rPr>
        <w:t>Nuove competenze e nuovi linguaggi</w:t>
      </w:r>
      <w:r w:rsidRPr="00C36C31">
        <w:rPr>
          <w:rFonts w:asciiTheme="minorHAnsi" w:hAnsiTheme="minorHAnsi" w:cstheme="minorHAnsi"/>
          <w:color w:val="000000"/>
          <w:sz w:val="22"/>
          <w:szCs w:val="22"/>
          <w:shd w:val="clear" w:color="auto" w:fill="FFFFFF"/>
          <w:lang w:val="it-IT"/>
        </w:rPr>
        <w:t xml:space="preserve">” del Piano nazionale di ripresa e resilienza, finanziato dall’Unione europea – </w:t>
      </w:r>
      <w:proofErr w:type="spellStart"/>
      <w:r w:rsidRPr="00C36C31">
        <w:rPr>
          <w:rFonts w:asciiTheme="minorHAnsi" w:hAnsiTheme="minorHAnsi" w:cstheme="minorHAnsi"/>
          <w:color w:val="000000"/>
          <w:sz w:val="22"/>
          <w:szCs w:val="22"/>
          <w:shd w:val="clear" w:color="auto" w:fill="FFFFFF"/>
          <w:lang w:val="it-IT"/>
        </w:rPr>
        <w:t>Next</w:t>
      </w:r>
      <w:proofErr w:type="spellEnd"/>
      <w:r w:rsidRPr="00C36C31">
        <w:rPr>
          <w:rFonts w:asciiTheme="minorHAnsi" w:hAnsiTheme="minorHAnsi" w:cstheme="minorHAnsi"/>
          <w:color w:val="000000"/>
          <w:sz w:val="22"/>
          <w:szCs w:val="22"/>
          <w:shd w:val="clear" w:color="auto" w:fill="FFFFFF"/>
          <w:lang w:val="it-IT"/>
        </w:rPr>
        <w:t xml:space="preserve"> Generation EU”;</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Decreto del Ministro dell’istruzione e del merito 22 dicembre 2022, n. 328, con il quale sono state adottate le Linee guida per l’orientamento;</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il Decreto del Ministro dell’istruzione e del merito 15 settembre 2023, n. 184, con il quale sono state adottate le Linee guida per le discipline STEM;</w:t>
      </w:r>
      <w:r w:rsidRPr="00AA6217">
        <w:rPr>
          <w:rFonts w:asciiTheme="minorHAnsi" w:hAnsiTheme="minorHAnsi" w:cstheme="minorHAnsi"/>
          <w:color w:val="000000"/>
          <w:sz w:val="22"/>
          <w:szCs w:val="22"/>
          <w:shd w:val="clear" w:color="auto" w:fill="FFFFFF"/>
          <w:lang w:val="it-IT"/>
        </w:rPr>
        <w:t> </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Nota </w:t>
      </w:r>
      <w:proofErr w:type="spellStart"/>
      <w:r w:rsidRPr="00AA6217">
        <w:rPr>
          <w:rFonts w:asciiTheme="minorHAnsi" w:hAnsiTheme="minorHAnsi" w:cstheme="minorHAnsi"/>
          <w:color w:val="000000"/>
          <w:sz w:val="22"/>
          <w:szCs w:val="22"/>
          <w:shd w:val="clear" w:color="auto" w:fill="FFFFFF"/>
          <w:lang w:val="it-IT"/>
        </w:rPr>
        <w:t>MI</w:t>
      </w:r>
      <w:proofErr w:type="spellEnd"/>
      <w:r w:rsidRPr="00AA6217">
        <w:rPr>
          <w:rFonts w:asciiTheme="minorHAnsi" w:hAnsiTheme="minorHAnsi" w:cstheme="minorHAnsi"/>
          <w:color w:val="000000"/>
          <w:sz w:val="22"/>
          <w:szCs w:val="22"/>
          <w:shd w:val="clear" w:color="auto" w:fill="FFFFFF"/>
          <w:lang w:val="it-IT"/>
        </w:rPr>
        <w:t xml:space="preserve"> n. 23940 del 19/09/2022 riportante le indicazioni operative in merito alla elaborazione dei documenti strategici delle istituzioni scolastiche per il triennio 2022-2025 e loro rapporto con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1B14ED">
        <w:rPr>
          <w:rStyle w:val="StrongEmphasis"/>
          <w:rFonts w:asciiTheme="minorHAnsi" w:hAnsiTheme="minorHAnsi" w:cstheme="minorHAnsi"/>
          <w:color w:val="000000"/>
          <w:sz w:val="22"/>
          <w:szCs w:val="22"/>
          <w:shd w:val="clear" w:color="auto" w:fill="FFFFFF"/>
          <w:lang w:val="it-IT"/>
        </w:rPr>
        <w:t xml:space="preserve">VISTA </w:t>
      </w:r>
      <w:r w:rsidRPr="001B14ED">
        <w:rPr>
          <w:rFonts w:asciiTheme="minorHAnsi" w:hAnsiTheme="minorHAnsi" w:cstheme="minorHAnsi"/>
          <w:color w:val="000000"/>
          <w:sz w:val="22"/>
          <w:szCs w:val="22"/>
          <w:shd w:val="clear" w:color="auto" w:fill="FFFFFF"/>
          <w:lang w:val="it-IT"/>
        </w:rPr>
        <w:t xml:space="preserve">la Nota </w:t>
      </w:r>
      <w:proofErr w:type="spellStart"/>
      <w:r w:rsidRPr="001B14ED">
        <w:rPr>
          <w:rFonts w:asciiTheme="minorHAnsi" w:hAnsiTheme="minorHAnsi" w:cstheme="minorHAnsi"/>
          <w:color w:val="000000"/>
          <w:sz w:val="22"/>
          <w:szCs w:val="22"/>
          <w:shd w:val="clear" w:color="auto" w:fill="FFFFFF"/>
          <w:lang w:val="it-IT"/>
        </w:rPr>
        <w:t>MI</w:t>
      </w:r>
      <w:proofErr w:type="spellEnd"/>
      <w:r w:rsidRPr="001B14ED">
        <w:rPr>
          <w:rFonts w:asciiTheme="minorHAnsi" w:hAnsiTheme="minorHAnsi" w:cstheme="minorHAnsi"/>
          <w:color w:val="000000"/>
          <w:sz w:val="22"/>
          <w:szCs w:val="22"/>
          <w:shd w:val="clear" w:color="auto" w:fill="FFFFFF"/>
          <w:lang w:val="it-IT"/>
        </w:rPr>
        <w:t xml:space="preserve"> n. 4588 del 124/10/2023 riportante le indicazioni operative per introdurre nel piano triennale dell’offerta formativa delle istituzioni scolastiche per il triennio 2022-2025 azioni dedicate a rafforzare le competenze </w:t>
      </w:r>
      <w:proofErr w:type="spellStart"/>
      <w:r w:rsidRPr="001B14ED">
        <w:rPr>
          <w:rFonts w:asciiTheme="minorHAnsi" w:hAnsiTheme="minorHAnsi" w:cstheme="minorHAnsi"/>
          <w:color w:val="000000"/>
          <w:sz w:val="22"/>
          <w:szCs w:val="22"/>
          <w:shd w:val="clear" w:color="auto" w:fill="FFFFFF"/>
          <w:lang w:val="it-IT"/>
        </w:rPr>
        <w:t>matematico-scientifico-tecnologiche</w:t>
      </w:r>
      <w:proofErr w:type="spellEnd"/>
      <w:r w:rsidRPr="001B14ED">
        <w:rPr>
          <w:rFonts w:asciiTheme="minorHAnsi" w:hAnsiTheme="minorHAnsi" w:cstheme="minorHAnsi"/>
          <w:color w:val="000000"/>
          <w:sz w:val="22"/>
          <w:szCs w:val="22"/>
          <w:shd w:val="clear" w:color="auto" w:fill="FFFFFF"/>
          <w:lang w:val="it-IT"/>
        </w:rPr>
        <w:t xml:space="preserve"> e digitali attraverso metodologie didattiche innovative e loro rapporto con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2" w:name="parent_element8067d4f273bf8"/>
      <w:bookmarkStart w:id="103" w:name="preview_contd7a1c2c5eca938"/>
      <w:bookmarkEnd w:id="102"/>
      <w:bookmarkEnd w:id="103"/>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Circolare 26 luglio 2022, n. 29 del Ragioniere Generale dello Stato, recante “Circolare delle procedure finanziarie PNRR”;</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4" w:name="parent_element153707377f2398"/>
      <w:bookmarkStart w:id="105" w:name="preview_contc6bc2647a71528"/>
      <w:bookmarkEnd w:id="104"/>
      <w:bookmarkEnd w:id="105"/>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Circolare 11 agosto 2022, n. 30, del Ragioniere Generale dello Stato, recante “Linee Guida per lo svolgimento delle attività di controllo e rendicontazione delle Misure PNRR di competenza delle Amministrazioni centrali e dei Soggetti Attuatori”;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06" w:name="parent_element0bb003c786426"/>
      <w:bookmarkStart w:id="107" w:name="preview_cont8adf0f9523212"/>
      <w:bookmarkEnd w:id="106"/>
      <w:bookmarkEnd w:id="107"/>
      <w:r w:rsidRPr="00AA6217">
        <w:rPr>
          <w:rStyle w:val="StrongEmphasis"/>
          <w:rFonts w:asciiTheme="minorHAnsi" w:hAnsiTheme="minorHAnsi" w:cstheme="minorHAnsi"/>
          <w:color w:val="000000"/>
          <w:sz w:val="22"/>
          <w:szCs w:val="22"/>
          <w:shd w:val="clear" w:color="auto" w:fill="FFFFFF"/>
          <w:lang w:val="it-IT"/>
        </w:rPr>
        <w:t xml:space="preserve">CONSIDERATO </w:t>
      </w:r>
      <w:r w:rsidRPr="00AA6217">
        <w:rPr>
          <w:rFonts w:asciiTheme="minorHAnsi" w:hAnsiTheme="minorHAnsi" w:cstheme="minorHAnsi"/>
          <w:color w:val="000000"/>
          <w:sz w:val="22"/>
          <w:szCs w:val="22"/>
          <w:shd w:val="clear" w:color="auto" w:fill="FFFFFF"/>
          <w:lang w:val="it-IT"/>
        </w:rPr>
        <w:t>che il PNRR, nell’ambito della citata Missione 4 – Istruzione e Ricerca – Componente 1, relativamente al predetto investimento, prevede, tra le altre cose, che “</w:t>
      </w:r>
      <w:r w:rsidRPr="00AA6217">
        <w:rPr>
          <w:rStyle w:val="Enfasicorsivo"/>
          <w:rFonts w:asciiTheme="minorHAnsi" w:hAnsiTheme="minorHAnsi" w:cstheme="minorHAnsi"/>
          <w:color w:val="000000"/>
          <w:sz w:val="22"/>
          <w:szCs w:val="22"/>
          <w:shd w:val="clear" w:color="auto" w:fill="FFFFFF"/>
          <w:lang w:val="it-IT"/>
        </w:rPr>
        <w:t xml:space="preserve">la misura mira a promuovere l’integrazione, all’interno dei </w:t>
      </w:r>
      <w:proofErr w:type="spellStart"/>
      <w:r w:rsidRPr="00AA6217">
        <w:rPr>
          <w:rStyle w:val="Enfasicorsivo"/>
          <w:rFonts w:asciiTheme="minorHAnsi" w:hAnsiTheme="minorHAnsi" w:cstheme="minorHAnsi"/>
          <w:color w:val="000000"/>
          <w:sz w:val="22"/>
          <w:szCs w:val="22"/>
          <w:shd w:val="clear" w:color="auto" w:fill="FFFFFF"/>
          <w:lang w:val="it-IT"/>
        </w:rPr>
        <w:t>curricula</w:t>
      </w:r>
      <w:proofErr w:type="spellEnd"/>
      <w:r w:rsidRPr="00AA6217">
        <w:rPr>
          <w:rStyle w:val="Enfasicorsivo"/>
          <w:rFonts w:asciiTheme="minorHAnsi" w:hAnsiTheme="minorHAnsi" w:cstheme="minorHAnsi"/>
          <w:color w:val="000000"/>
          <w:sz w:val="22"/>
          <w:szCs w:val="22"/>
          <w:shd w:val="clear" w:color="auto" w:fill="FFFFFF"/>
          <w:lang w:val="it-IT"/>
        </w:rPr>
        <w:t xml:space="preserve"> di tutti i cicli scolastici, di attività, metodologie e contenuti volti a sviluppare le competenze STEM, digitali e di innovazione, con particolare riguardo verso le pari opportunità</w:t>
      </w:r>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C36C31">
        <w:rPr>
          <w:rStyle w:val="StrongEmphasis"/>
          <w:rFonts w:asciiTheme="minorHAnsi" w:hAnsiTheme="minorHAnsi" w:cstheme="minorHAnsi"/>
          <w:color w:val="000000"/>
          <w:sz w:val="22"/>
          <w:szCs w:val="22"/>
          <w:shd w:val="clear" w:color="auto" w:fill="FFFFFF"/>
          <w:lang w:val="it-IT"/>
        </w:rPr>
        <w:t xml:space="preserve">VISTO </w:t>
      </w:r>
      <w:r w:rsidRPr="00C36C31">
        <w:rPr>
          <w:rFonts w:asciiTheme="minorHAnsi" w:hAnsiTheme="minorHAnsi" w:cstheme="minorHAnsi"/>
          <w:color w:val="000000"/>
          <w:sz w:val="22"/>
          <w:szCs w:val="22"/>
          <w:shd w:val="clear" w:color="auto" w:fill="FFFFFF"/>
          <w:lang w:val="it-IT"/>
        </w:rPr>
        <w:t>l’Allegato 1 del D.M. 65/2023 del 12 aprile 2023 recante “Decreto di riparto delle risorse alle istituzioni scolastiche in attuazione della linea di investimento 3.1 “</w:t>
      </w:r>
      <w:r w:rsidRPr="00C36C31">
        <w:rPr>
          <w:rStyle w:val="Enfasicorsivo"/>
          <w:rFonts w:asciiTheme="minorHAnsi" w:hAnsiTheme="minorHAnsi" w:cstheme="minorHAnsi"/>
          <w:color w:val="000000"/>
          <w:sz w:val="22"/>
          <w:szCs w:val="22"/>
          <w:shd w:val="clear" w:color="auto" w:fill="FFFFFF"/>
          <w:lang w:val="it-IT"/>
        </w:rPr>
        <w:t>Nuove competenze e nuovi linguaggi</w:t>
      </w:r>
      <w:r w:rsidRPr="00C36C31">
        <w:rPr>
          <w:rFonts w:asciiTheme="minorHAnsi" w:hAnsiTheme="minorHAnsi" w:cstheme="minorHAnsi"/>
          <w:color w:val="000000"/>
          <w:sz w:val="22"/>
          <w:szCs w:val="22"/>
          <w:shd w:val="clear" w:color="auto" w:fill="FFFFFF"/>
          <w:lang w:val="it-IT"/>
        </w:rPr>
        <w:t xml:space="preserve">” nell’ambito della Missione 4 – Istruzione e Ricerca – Componente 1 – “Potenziamento dell’offerta dei servizi all’istruzione: dagli asili nido all’Università” del Piano nazionale di ripresa e resilienza finanziato dall’Unione europea – </w:t>
      </w:r>
      <w:proofErr w:type="spellStart"/>
      <w:r w:rsidRPr="00C36C31">
        <w:rPr>
          <w:rFonts w:asciiTheme="minorHAnsi" w:hAnsiTheme="minorHAnsi" w:cstheme="minorHAnsi"/>
          <w:color w:val="000000"/>
          <w:sz w:val="22"/>
          <w:szCs w:val="22"/>
          <w:shd w:val="clear" w:color="auto" w:fill="FFFFFF"/>
          <w:lang w:val="it-IT"/>
        </w:rPr>
        <w:t>Next</w:t>
      </w:r>
      <w:proofErr w:type="spellEnd"/>
      <w:r w:rsidRPr="00C36C31">
        <w:rPr>
          <w:rFonts w:asciiTheme="minorHAnsi" w:hAnsiTheme="minorHAnsi" w:cstheme="minorHAnsi"/>
          <w:color w:val="000000"/>
          <w:sz w:val="22"/>
          <w:szCs w:val="22"/>
          <w:shd w:val="clear" w:color="auto" w:fill="FFFFFF"/>
          <w:lang w:val="it-IT"/>
        </w:rPr>
        <w:t xml:space="preserve"> Generation EU”;</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 xml:space="preserve">che questa Istituzione Scolastica è stata autorizzata ad attuare le Azioni di potenziamento delle competenze STEM e </w:t>
      </w:r>
      <w:proofErr w:type="spellStart"/>
      <w:r w:rsidRPr="00AA6217">
        <w:rPr>
          <w:rFonts w:asciiTheme="minorHAnsi" w:hAnsiTheme="minorHAnsi" w:cstheme="minorHAnsi"/>
          <w:color w:val="000000"/>
          <w:sz w:val="22"/>
          <w:szCs w:val="22"/>
          <w:shd w:val="clear" w:color="auto" w:fill="FFFFFF"/>
          <w:lang w:val="it-IT"/>
        </w:rPr>
        <w:t>multilinguistiche</w:t>
      </w:r>
      <w:proofErr w:type="spellEnd"/>
      <w:r w:rsidRPr="00AA6217">
        <w:rPr>
          <w:rFonts w:asciiTheme="minorHAnsi" w:hAnsiTheme="minorHAnsi" w:cstheme="minorHAnsi"/>
          <w:color w:val="000000"/>
          <w:sz w:val="22"/>
          <w:szCs w:val="22"/>
          <w:shd w:val="clear" w:color="auto" w:fill="FFFFFF"/>
          <w:lang w:val="it-IT"/>
        </w:rPr>
        <w:t>, in attuazione della linea di investimento 3.1 nell’ambito della Missione 4 - Componente 1 - del PNRR, con il progetto “</w:t>
      </w:r>
      <w:r w:rsidRPr="00AA6217">
        <w:rPr>
          <w:rStyle w:val="Enfasicorsivo"/>
          <w:rFonts w:asciiTheme="minorHAnsi" w:hAnsiTheme="minorHAnsi" w:cstheme="minorHAnsi"/>
          <w:color w:val="000000"/>
          <w:sz w:val="22"/>
          <w:szCs w:val="22"/>
          <w:shd w:val="clear" w:color="auto" w:fill="FFFFFF"/>
          <w:lang w:val="it-IT"/>
        </w:rPr>
        <w:t>Nuove competenze e nuovi linguaggi</w:t>
      </w:r>
      <w:r w:rsidRPr="00AA6217">
        <w:rPr>
          <w:rFonts w:asciiTheme="minorHAnsi" w:hAnsiTheme="minorHAnsi" w:cstheme="minorHAnsi"/>
          <w:color w:val="000000"/>
          <w:sz w:val="22"/>
          <w:szCs w:val="22"/>
          <w:shd w:val="clear" w:color="auto" w:fill="FFFFFF"/>
          <w:lang w:val="it-IT"/>
        </w:rPr>
        <w:t>”, per un importo pari ad €</w:t>
      </w:r>
      <w:r>
        <w:rPr>
          <w:rFonts w:asciiTheme="minorHAnsi" w:hAnsiTheme="minorHAnsi" w:cstheme="minorHAnsi"/>
          <w:color w:val="000000"/>
          <w:sz w:val="22"/>
          <w:szCs w:val="22"/>
          <w:shd w:val="clear" w:color="auto" w:fill="FFFFFF"/>
          <w:lang w:val="it-IT"/>
        </w:rPr>
        <w:t xml:space="preserve"> </w:t>
      </w:r>
      <w:r w:rsidRPr="00AA6217">
        <w:rPr>
          <w:rFonts w:asciiTheme="minorHAnsi" w:hAnsiTheme="minorHAnsi" w:cstheme="minorHAnsi"/>
          <w:sz w:val="22"/>
          <w:szCs w:val="22"/>
          <w:shd w:val="clear" w:color="auto" w:fill="FFFFFF"/>
          <w:lang w:val="it-IT"/>
        </w:rPr>
        <w:t>102</w:t>
      </w:r>
      <w:r>
        <w:rPr>
          <w:rFonts w:asciiTheme="minorHAnsi" w:hAnsiTheme="minorHAnsi" w:cstheme="minorHAnsi"/>
          <w:sz w:val="22"/>
          <w:szCs w:val="22"/>
          <w:shd w:val="clear" w:color="auto" w:fill="FFFFFF"/>
          <w:lang w:val="it-IT"/>
        </w:rPr>
        <w:t>.</w:t>
      </w:r>
      <w:r w:rsidRPr="00AA6217">
        <w:rPr>
          <w:rFonts w:asciiTheme="minorHAnsi" w:hAnsiTheme="minorHAnsi" w:cstheme="minorHAnsi"/>
          <w:sz w:val="22"/>
          <w:szCs w:val="22"/>
          <w:shd w:val="clear" w:color="auto" w:fill="FFFFFF"/>
          <w:lang w:val="it-IT"/>
        </w:rPr>
        <w:t>892,43</w:t>
      </w:r>
      <w:r w:rsidRPr="00AA6217">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il QUADERNO N. 3 del Ministero dell’Istruzione, del novembre 2020, recante Istruzioni per il conferimento di incarichi individuali;</w:t>
      </w:r>
    </w:p>
    <w:p w:rsidR="00DF7710" w:rsidRPr="00993AAD" w:rsidRDefault="00DF7710" w:rsidP="00DF7710">
      <w:pPr>
        <w:pStyle w:val="normal"/>
        <w:pBdr>
          <w:top w:val="nil"/>
          <w:left w:val="nil"/>
          <w:bottom w:val="nil"/>
          <w:right w:val="nil"/>
          <w:between w:val="nil"/>
        </w:pBdr>
        <w:jc w:val="both"/>
        <w:rPr>
          <w:color w:val="000000"/>
          <w:sz w:val="22"/>
          <w:szCs w:val="22"/>
        </w:rPr>
      </w:pPr>
      <w:bookmarkStart w:id="108" w:name="parent_elementa028569cf89b58"/>
      <w:bookmarkStart w:id="109" w:name="preview_cont66d808dc62a708"/>
      <w:bookmarkStart w:id="110" w:name="parent_element70330e3becb45"/>
      <w:bookmarkStart w:id="111" w:name="preview_cont26063febb6741"/>
      <w:bookmarkEnd w:id="108"/>
      <w:bookmarkEnd w:id="109"/>
      <w:bookmarkEnd w:id="110"/>
      <w:bookmarkEnd w:id="111"/>
      <w:r>
        <w:rPr>
          <w:b/>
          <w:color w:val="000000"/>
          <w:sz w:val="22"/>
          <w:szCs w:val="22"/>
        </w:rPr>
        <w:t>VISTO</w:t>
      </w:r>
      <w:r>
        <w:rPr>
          <w:color w:val="000000"/>
          <w:sz w:val="22"/>
          <w:szCs w:val="22"/>
        </w:rPr>
        <w:t xml:space="preserve"> il  </w:t>
      </w:r>
      <w:proofErr w:type="spellStart"/>
      <w:r>
        <w:rPr>
          <w:color w:val="000000"/>
          <w:sz w:val="22"/>
          <w:szCs w:val="22"/>
        </w:rPr>
        <w:t>P.T.O.F.</w:t>
      </w:r>
      <w:proofErr w:type="spellEnd"/>
      <w:r>
        <w:rPr>
          <w:color w:val="000000"/>
          <w:sz w:val="22"/>
          <w:szCs w:val="22"/>
        </w:rPr>
        <w:t xml:space="preserve"> d’Istituto per gli </w:t>
      </w:r>
      <w:proofErr w:type="spellStart"/>
      <w:r>
        <w:rPr>
          <w:color w:val="000000"/>
          <w:sz w:val="22"/>
          <w:szCs w:val="22"/>
        </w:rPr>
        <w:t>aa.ss.</w:t>
      </w:r>
      <w:proofErr w:type="spellEnd"/>
      <w:r>
        <w:rPr>
          <w:color w:val="000000"/>
          <w:sz w:val="22"/>
          <w:szCs w:val="22"/>
        </w:rPr>
        <w:t xml:space="preserve"> 2022/25 approvato dal Consiglio di Istituto il 20/12/2021 con </w:t>
      </w:r>
      <w:r w:rsidRPr="00993AAD">
        <w:rPr>
          <w:color w:val="000000"/>
          <w:sz w:val="22"/>
          <w:szCs w:val="22"/>
        </w:rPr>
        <w:t xml:space="preserve">delibera n. 4 e dal Collegio dei Docenti il 16/12/2021 con delibera n. 11 </w:t>
      </w:r>
      <w:r w:rsidRPr="00993AAD">
        <w:rPr>
          <w:sz w:val="22"/>
          <w:szCs w:val="22"/>
        </w:rPr>
        <w:t>e</w:t>
      </w:r>
      <w:r w:rsidRPr="00993AAD">
        <w:rPr>
          <w:spacing w:val="13"/>
          <w:sz w:val="22"/>
          <w:szCs w:val="22"/>
        </w:rPr>
        <w:t xml:space="preserve"> </w:t>
      </w:r>
      <w:r w:rsidRPr="00993AAD">
        <w:rPr>
          <w:sz w:val="22"/>
          <w:szCs w:val="22"/>
        </w:rPr>
        <w:t>successive</w:t>
      </w:r>
      <w:r w:rsidRPr="00993AAD">
        <w:rPr>
          <w:spacing w:val="11"/>
          <w:sz w:val="22"/>
          <w:szCs w:val="22"/>
        </w:rPr>
        <w:t xml:space="preserve"> </w:t>
      </w:r>
      <w:r w:rsidRPr="00993AAD">
        <w:rPr>
          <w:sz w:val="22"/>
          <w:szCs w:val="22"/>
        </w:rPr>
        <w:t>modifiche</w:t>
      </w:r>
      <w:r w:rsidRPr="00993AAD">
        <w:rPr>
          <w:spacing w:val="8"/>
          <w:sz w:val="22"/>
          <w:szCs w:val="22"/>
        </w:rPr>
        <w:t xml:space="preserve"> </w:t>
      </w:r>
      <w:r w:rsidRPr="00993AAD">
        <w:rPr>
          <w:sz w:val="22"/>
          <w:szCs w:val="22"/>
        </w:rPr>
        <w:t>e</w:t>
      </w:r>
      <w:r w:rsidRPr="00993AAD">
        <w:rPr>
          <w:spacing w:val="-47"/>
          <w:sz w:val="22"/>
          <w:szCs w:val="22"/>
        </w:rPr>
        <w:t xml:space="preserve"> </w:t>
      </w:r>
      <w:r w:rsidRPr="00993AAD">
        <w:rPr>
          <w:sz w:val="22"/>
          <w:szCs w:val="22"/>
        </w:rPr>
        <w:t>integrazioni</w:t>
      </w:r>
      <w:r w:rsidRPr="00993AAD">
        <w:rPr>
          <w:spacing w:val="6"/>
          <w:sz w:val="22"/>
          <w:szCs w:val="22"/>
        </w:rPr>
        <w:t xml:space="preserve"> </w:t>
      </w:r>
      <w:r w:rsidRPr="00993AAD">
        <w:rPr>
          <w:sz w:val="22"/>
          <w:szCs w:val="22"/>
        </w:rPr>
        <w:t>approvate</w:t>
      </w:r>
      <w:r w:rsidRPr="00993AAD">
        <w:rPr>
          <w:spacing w:val="7"/>
          <w:sz w:val="22"/>
          <w:szCs w:val="22"/>
        </w:rPr>
        <w:t xml:space="preserve"> </w:t>
      </w:r>
      <w:r w:rsidRPr="00993AAD">
        <w:rPr>
          <w:sz w:val="22"/>
          <w:szCs w:val="22"/>
        </w:rPr>
        <w:t>dal</w:t>
      </w:r>
      <w:r w:rsidRPr="00993AAD">
        <w:rPr>
          <w:spacing w:val="3"/>
          <w:sz w:val="22"/>
          <w:szCs w:val="22"/>
        </w:rPr>
        <w:t xml:space="preserve"> </w:t>
      </w:r>
      <w:r w:rsidRPr="00993AAD">
        <w:rPr>
          <w:sz w:val="22"/>
          <w:szCs w:val="22"/>
        </w:rPr>
        <w:t>Consiglio</w:t>
      </w:r>
      <w:r w:rsidRPr="00993AAD">
        <w:rPr>
          <w:spacing w:val="7"/>
          <w:sz w:val="22"/>
          <w:szCs w:val="22"/>
        </w:rPr>
        <w:t xml:space="preserve"> </w:t>
      </w:r>
      <w:r w:rsidRPr="00993AAD">
        <w:rPr>
          <w:sz w:val="22"/>
          <w:szCs w:val="22"/>
        </w:rPr>
        <w:t>di</w:t>
      </w:r>
      <w:r w:rsidRPr="00993AAD">
        <w:rPr>
          <w:spacing w:val="6"/>
          <w:sz w:val="22"/>
          <w:szCs w:val="22"/>
        </w:rPr>
        <w:t xml:space="preserve"> </w:t>
      </w:r>
      <w:r w:rsidRPr="00993AAD">
        <w:rPr>
          <w:sz w:val="22"/>
          <w:szCs w:val="22"/>
        </w:rPr>
        <w:t>Istituto</w:t>
      </w:r>
      <w:r w:rsidRPr="00993AAD">
        <w:rPr>
          <w:spacing w:val="7"/>
          <w:sz w:val="22"/>
          <w:szCs w:val="22"/>
        </w:rPr>
        <w:t xml:space="preserve"> </w:t>
      </w:r>
      <w:r w:rsidRPr="00993AAD">
        <w:rPr>
          <w:sz w:val="22"/>
          <w:szCs w:val="22"/>
        </w:rPr>
        <w:t>con</w:t>
      </w:r>
      <w:r w:rsidRPr="00993AAD">
        <w:rPr>
          <w:spacing w:val="5"/>
          <w:sz w:val="22"/>
          <w:szCs w:val="22"/>
        </w:rPr>
        <w:t xml:space="preserve"> </w:t>
      </w:r>
      <w:r w:rsidRPr="00993AAD">
        <w:rPr>
          <w:sz w:val="22"/>
          <w:szCs w:val="22"/>
        </w:rPr>
        <w:t>delibera</w:t>
      </w:r>
      <w:r w:rsidRPr="00993AAD">
        <w:rPr>
          <w:spacing w:val="6"/>
          <w:sz w:val="22"/>
          <w:szCs w:val="22"/>
        </w:rPr>
        <w:t xml:space="preserve"> </w:t>
      </w:r>
      <w:r w:rsidRPr="00993AAD">
        <w:rPr>
          <w:sz w:val="22"/>
          <w:szCs w:val="22"/>
        </w:rPr>
        <w:t>n.</w:t>
      </w:r>
      <w:r w:rsidRPr="00993AAD">
        <w:rPr>
          <w:spacing w:val="6"/>
          <w:sz w:val="22"/>
          <w:szCs w:val="22"/>
        </w:rPr>
        <w:t xml:space="preserve"> </w:t>
      </w:r>
      <w:r w:rsidRPr="00993AAD">
        <w:rPr>
          <w:sz w:val="22"/>
          <w:szCs w:val="22"/>
        </w:rPr>
        <w:t>58</w:t>
      </w:r>
      <w:r w:rsidRPr="00993AAD">
        <w:rPr>
          <w:spacing w:val="7"/>
          <w:sz w:val="22"/>
          <w:szCs w:val="22"/>
        </w:rPr>
        <w:t xml:space="preserve"> </w:t>
      </w:r>
      <w:r w:rsidRPr="00993AAD">
        <w:rPr>
          <w:sz w:val="22"/>
          <w:szCs w:val="22"/>
        </w:rPr>
        <w:t>del</w:t>
      </w:r>
      <w:r w:rsidRPr="00993AAD">
        <w:rPr>
          <w:spacing w:val="6"/>
          <w:sz w:val="22"/>
          <w:szCs w:val="22"/>
        </w:rPr>
        <w:t xml:space="preserve"> </w:t>
      </w:r>
      <w:r w:rsidRPr="00993AAD">
        <w:rPr>
          <w:sz w:val="22"/>
          <w:szCs w:val="22"/>
        </w:rPr>
        <w:t>19/12/2023</w:t>
      </w:r>
      <w:r w:rsidRPr="00993AAD">
        <w:rPr>
          <w:spacing w:val="5"/>
          <w:sz w:val="22"/>
          <w:szCs w:val="22"/>
        </w:rPr>
        <w:t xml:space="preserve"> </w:t>
      </w:r>
      <w:r w:rsidRPr="00993AAD">
        <w:rPr>
          <w:sz w:val="22"/>
          <w:szCs w:val="22"/>
        </w:rPr>
        <w:t>e</w:t>
      </w:r>
      <w:r w:rsidRPr="00993AAD">
        <w:rPr>
          <w:spacing w:val="7"/>
          <w:sz w:val="22"/>
          <w:szCs w:val="22"/>
        </w:rPr>
        <w:t xml:space="preserve"> </w:t>
      </w:r>
      <w:r w:rsidRPr="00993AAD">
        <w:rPr>
          <w:sz w:val="22"/>
          <w:szCs w:val="22"/>
        </w:rPr>
        <w:t>dal</w:t>
      </w:r>
      <w:r w:rsidRPr="00993AAD">
        <w:rPr>
          <w:spacing w:val="6"/>
          <w:sz w:val="22"/>
          <w:szCs w:val="22"/>
        </w:rPr>
        <w:t xml:space="preserve"> </w:t>
      </w:r>
      <w:r w:rsidRPr="00993AAD">
        <w:rPr>
          <w:sz w:val="22"/>
          <w:szCs w:val="22"/>
        </w:rPr>
        <w:t>Collegio</w:t>
      </w:r>
      <w:r w:rsidRPr="00993AAD">
        <w:rPr>
          <w:spacing w:val="7"/>
          <w:sz w:val="22"/>
          <w:szCs w:val="22"/>
        </w:rPr>
        <w:t xml:space="preserve"> </w:t>
      </w:r>
      <w:r w:rsidRPr="00993AAD">
        <w:rPr>
          <w:sz w:val="22"/>
          <w:szCs w:val="22"/>
        </w:rPr>
        <w:t>dei</w:t>
      </w:r>
      <w:r w:rsidRPr="00993AAD">
        <w:rPr>
          <w:spacing w:val="6"/>
          <w:sz w:val="22"/>
          <w:szCs w:val="22"/>
        </w:rPr>
        <w:t xml:space="preserve"> </w:t>
      </w:r>
      <w:r w:rsidRPr="00993AAD">
        <w:rPr>
          <w:sz w:val="22"/>
          <w:szCs w:val="22"/>
        </w:rPr>
        <w:t>Docenti</w:t>
      </w:r>
      <w:r w:rsidRPr="00993AAD">
        <w:rPr>
          <w:spacing w:val="-47"/>
          <w:sz w:val="22"/>
          <w:szCs w:val="22"/>
        </w:rPr>
        <w:t xml:space="preserve"> </w:t>
      </w:r>
      <w:r w:rsidRPr="00993AAD">
        <w:rPr>
          <w:sz w:val="22"/>
          <w:szCs w:val="22"/>
        </w:rPr>
        <w:t>con</w:t>
      </w:r>
      <w:r w:rsidRPr="00993AAD">
        <w:rPr>
          <w:spacing w:val="-2"/>
          <w:sz w:val="22"/>
          <w:szCs w:val="22"/>
        </w:rPr>
        <w:t xml:space="preserve"> </w:t>
      </w:r>
      <w:r w:rsidRPr="00993AAD">
        <w:rPr>
          <w:sz w:val="22"/>
          <w:szCs w:val="22"/>
        </w:rPr>
        <w:t>delibera</w:t>
      </w:r>
      <w:r w:rsidRPr="00993AAD">
        <w:rPr>
          <w:spacing w:val="-3"/>
          <w:sz w:val="22"/>
          <w:szCs w:val="22"/>
        </w:rPr>
        <w:t xml:space="preserve"> </w:t>
      </w:r>
      <w:r w:rsidRPr="00993AAD">
        <w:rPr>
          <w:sz w:val="22"/>
          <w:szCs w:val="22"/>
        </w:rPr>
        <w:t>n.</w:t>
      </w:r>
      <w:r w:rsidRPr="00993AAD">
        <w:rPr>
          <w:spacing w:val="-1"/>
          <w:sz w:val="22"/>
          <w:szCs w:val="22"/>
        </w:rPr>
        <w:t xml:space="preserve"> </w:t>
      </w:r>
      <w:r w:rsidRPr="00993AAD">
        <w:rPr>
          <w:sz w:val="22"/>
          <w:szCs w:val="22"/>
        </w:rPr>
        <w:t>11 del</w:t>
      </w:r>
      <w:r w:rsidRPr="00993AAD">
        <w:rPr>
          <w:spacing w:val="-3"/>
          <w:sz w:val="22"/>
          <w:szCs w:val="22"/>
        </w:rPr>
        <w:t xml:space="preserve"> </w:t>
      </w:r>
      <w:r w:rsidRPr="00993AAD">
        <w:rPr>
          <w:sz w:val="22"/>
          <w:szCs w:val="22"/>
        </w:rPr>
        <w:t>12/12/2023</w:t>
      </w:r>
      <w:r w:rsidRPr="00993AAD">
        <w:rPr>
          <w:color w:val="000000"/>
          <w:sz w:val="22"/>
          <w:szCs w:val="22"/>
        </w:rPr>
        <w:t>;</w:t>
      </w:r>
    </w:p>
    <w:p w:rsidR="00441F92" w:rsidRPr="00AA6217" w:rsidRDefault="00441F92" w:rsidP="00441F92">
      <w:pPr>
        <w:pStyle w:val="Corpodeltesto"/>
        <w:spacing w:after="0" w:line="240" w:lineRule="auto"/>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PRESO ATTO </w:t>
      </w:r>
      <w:r w:rsidRPr="00AA6217">
        <w:rPr>
          <w:rFonts w:asciiTheme="minorHAnsi" w:hAnsiTheme="minorHAnsi" w:cstheme="minorHAnsi"/>
          <w:color w:val="000000"/>
          <w:sz w:val="22"/>
          <w:szCs w:val="22"/>
          <w:shd w:val="clear" w:color="auto" w:fill="FFFFFF"/>
          <w:lang w:val="it-IT"/>
        </w:rPr>
        <w:t>che la linea di finanziamento che interessa codesta scuola è:</w:t>
      </w:r>
    </w:p>
    <w:p w:rsidR="00441F92" w:rsidRPr="00AA6217" w:rsidRDefault="00441F92" w:rsidP="00441F92">
      <w:pPr>
        <w:pStyle w:val="Corpodeltesto"/>
        <w:numPr>
          <w:ilvl w:val="0"/>
          <w:numId w:val="24"/>
        </w:numPr>
        <w:tabs>
          <w:tab w:val="left" w:pos="707"/>
        </w:tabs>
        <w:spacing w:after="0" w:line="240" w:lineRule="auto"/>
        <w:ind w:left="284" w:hanging="284"/>
        <w:jc w:val="both"/>
        <w:rPr>
          <w:rFonts w:asciiTheme="minorHAnsi" w:hAnsiTheme="minorHAnsi" w:cstheme="minorHAnsi"/>
          <w:sz w:val="22"/>
          <w:szCs w:val="22"/>
          <w:shd w:val="clear" w:color="auto" w:fill="FFFFFF"/>
          <w:lang w:val="it-IT"/>
        </w:rPr>
      </w:pPr>
      <w:r w:rsidRPr="00AA6217">
        <w:rPr>
          <w:rFonts w:asciiTheme="minorHAnsi" w:hAnsiTheme="minorHAnsi" w:cstheme="minorHAnsi"/>
          <w:sz w:val="22"/>
          <w:szCs w:val="22"/>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AA6217">
        <w:rPr>
          <w:rFonts w:asciiTheme="minorHAnsi" w:hAnsiTheme="minorHAnsi" w:cstheme="minorHAnsi"/>
          <w:sz w:val="22"/>
          <w:szCs w:val="22"/>
          <w:shd w:val="clear" w:color="auto" w:fill="FFFFFF"/>
          <w:lang w:val="it-IT"/>
        </w:rPr>
        <w:t>Next</w:t>
      </w:r>
      <w:proofErr w:type="spellEnd"/>
      <w:r w:rsidRPr="00AA6217">
        <w:rPr>
          <w:rFonts w:asciiTheme="minorHAnsi" w:hAnsiTheme="minorHAnsi" w:cstheme="minorHAnsi"/>
          <w:sz w:val="22"/>
          <w:szCs w:val="22"/>
          <w:shd w:val="clear" w:color="auto" w:fill="FFFFFF"/>
          <w:lang w:val="it-IT"/>
        </w:rPr>
        <w:t xml:space="preserve"> Generation EU</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12" w:name="parent_element226115280c1c4"/>
      <w:bookmarkStart w:id="113" w:name="preview_cont0a2734510b42e8"/>
      <w:bookmarkEnd w:id="112"/>
      <w:bookmarkEnd w:id="113"/>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 xml:space="preserve">l’accordo di concessione </w:t>
      </w:r>
      <w:proofErr w:type="spellStart"/>
      <w:r w:rsidRPr="001B14ED">
        <w:rPr>
          <w:rFonts w:asciiTheme="minorHAnsi" w:hAnsiTheme="minorHAnsi" w:cstheme="minorHAnsi"/>
          <w:color w:val="000000"/>
          <w:sz w:val="22"/>
          <w:szCs w:val="22"/>
          <w:shd w:val="clear" w:color="auto" w:fill="FFFFFF"/>
          <w:lang w:val="it-IT"/>
        </w:rPr>
        <w:t>prot</w:t>
      </w:r>
      <w:proofErr w:type="spellEnd"/>
      <w:r w:rsidRPr="001B14ED">
        <w:rPr>
          <w:rFonts w:asciiTheme="minorHAnsi" w:hAnsiTheme="minorHAnsi" w:cstheme="minorHAnsi"/>
          <w:color w:val="000000"/>
          <w:sz w:val="22"/>
          <w:szCs w:val="22"/>
          <w:shd w:val="clear" w:color="auto" w:fill="FFFFFF"/>
          <w:lang w:val="it-IT"/>
        </w:rPr>
        <w:t xml:space="preserve">. n. </w:t>
      </w:r>
      <w:r w:rsidRPr="001B14ED">
        <w:rPr>
          <w:rFonts w:asciiTheme="minorHAnsi" w:hAnsiTheme="minorHAnsi" w:cstheme="minorHAnsi"/>
          <w:sz w:val="22"/>
          <w:szCs w:val="22"/>
          <w:shd w:val="clear" w:color="auto" w:fill="FFFFFF"/>
          <w:lang w:val="it-IT"/>
        </w:rPr>
        <w:t>2325 del 08/01/2024, firmato dal Ministero dell’istruzione e del merito, rappresentato dalla dott.ssa Montesarchio, Direttore generale e coordinatrice dell’Unità di missione per il Piano nazionale di ripresa e resilienza, che autorizza</w:t>
      </w:r>
      <w:r>
        <w:rPr>
          <w:rFonts w:asciiTheme="minorHAnsi" w:hAnsiTheme="minorHAnsi" w:cstheme="minorHAnsi"/>
          <w:sz w:val="22"/>
          <w:szCs w:val="22"/>
          <w:shd w:val="clear" w:color="auto" w:fill="FFFFFF"/>
          <w:lang w:val="it-IT"/>
        </w:rPr>
        <w:t xml:space="preserve"> </w:t>
      </w:r>
      <w:r w:rsidRPr="001B14ED">
        <w:rPr>
          <w:rFonts w:asciiTheme="minorHAnsi" w:hAnsiTheme="minorHAnsi" w:cstheme="minorHAnsi"/>
          <w:color w:val="000000"/>
          <w:sz w:val="22"/>
          <w:szCs w:val="22"/>
          <w:shd w:val="clear" w:color="auto" w:fill="FFFFFF"/>
          <w:lang w:val="it-IT"/>
        </w:rPr>
        <w:t xml:space="preserve">l'attuazione del progetto </w:t>
      </w:r>
      <w:r w:rsidRPr="001B14ED">
        <w:rPr>
          <w:rFonts w:asciiTheme="minorHAnsi" w:hAnsiTheme="minorHAnsi" w:cstheme="minorHAnsi"/>
          <w:sz w:val="22"/>
          <w:szCs w:val="22"/>
          <w:shd w:val="clear" w:color="auto" w:fill="FFFFFF"/>
          <w:lang w:val="it-IT"/>
        </w:rPr>
        <w:t>M4C1I3.1-2023-1143-P-31458</w:t>
      </w:r>
      <w:r w:rsidR="00C14B2E">
        <w:rPr>
          <w:rFonts w:asciiTheme="minorHAnsi" w:hAnsiTheme="minorHAnsi" w:cstheme="minorHAnsi"/>
          <w:sz w:val="22"/>
          <w:szCs w:val="22"/>
          <w:shd w:val="clear" w:color="auto" w:fill="FFFFFF"/>
          <w:lang w:val="it-IT"/>
        </w:rPr>
        <w:t xml:space="preserve"> </w:t>
      </w:r>
      <w:r w:rsidRPr="001B14ED">
        <w:rPr>
          <w:rFonts w:asciiTheme="minorHAnsi" w:hAnsiTheme="minorHAnsi" w:cstheme="minorHAnsi"/>
          <w:color w:val="000000"/>
          <w:sz w:val="22"/>
          <w:szCs w:val="22"/>
          <w:shd w:val="clear" w:color="auto" w:fill="FFFFFF"/>
          <w:lang w:val="it-IT"/>
        </w:rPr>
        <w:t>dal titolo "</w:t>
      </w:r>
      <w:r w:rsidRPr="001B14ED">
        <w:rPr>
          <w:rFonts w:asciiTheme="minorHAnsi" w:hAnsiTheme="minorHAnsi" w:cstheme="minorHAnsi"/>
          <w:sz w:val="22"/>
          <w:szCs w:val="22"/>
          <w:shd w:val="clear" w:color="auto" w:fill="FFFFFF"/>
          <w:lang w:val="it-IT"/>
        </w:rPr>
        <w:t>LET'S STEM</w:t>
      </w:r>
      <w:r w:rsidRPr="001B14ED">
        <w:rPr>
          <w:rFonts w:asciiTheme="minorHAnsi" w:hAnsiTheme="minorHAnsi" w:cstheme="minorHAnsi"/>
          <w:color w:val="000000"/>
          <w:sz w:val="22"/>
          <w:szCs w:val="22"/>
          <w:shd w:val="clear" w:color="auto" w:fill="FFFFFF"/>
          <w:lang w:val="it-IT"/>
        </w:rPr>
        <w:t>" per un importo pari a €</w:t>
      </w:r>
      <w:r w:rsidR="00C14B2E">
        <w:rPr>
          <w:rFonts w:asciiTheme="minorHAnsi" w:hAnsiTheme="minorHAnsi" w:cstheme="minorHAnsi"/>
          <w:color w:val="000000"/>
          <w:sz w:val="22"/>
          <w:szCs w:val="22"/>
          <w:shd w:val="clear" w:color="auto" w:fill="FFFFFF"/>
          <w:lang w:val="it-IT"/>
        </w:rPr>
        <w:t xml:space="preserve"> </w:t>
      </w:r>
      <w:r w:rsidRPr="001B14ED">
        <w:rPr>
          <w:rFonts w:asciiTheme="minorHAnsi" w:hAnsiTheme="minorHAnsi" w:cstheme="minorHAnsi"/>
          <w:sz w:val="22"/>
          <w:szCs w:val="22"/>
          <w:shd w:val="clear" w:color="auto" w:fill="FFFFFF"/>
          <w:lang w:val="it-IT"/>
        </w:rPr>
        <w:t>102</w:t>
      </w:r>
      <w:r w:rsidR="00C14B2E">
        <w:rPr>
          <w:rFonts w:asciiTheme="minorHAnsi" w:hAnsiTheme="minorHAnsi" w:cstheme="minorHAnsi"/>
          <w:sz w:val="22"/>
          <w:szCs w:val="22"/>
          <w:shd w:val="clear" w:color="auto" w:fill="FFFFFF"/>
          <w:lang w:val="it-IT"/>
        </w:rPr>
        <w:t>.</w:t>
      </w:r>
      <w:r w:rsidRPr="001B14ED">
        <w:rPr>
          <w:rFonts w:asciiTheme="minorHAnsi" w:hAnsiTheme="minorHAnsi" w:cstheme="minorHAnsi"/>
          <w:sz w:val="22"/>
          <w:szCs w:val="22"/>
          <w:shd w:val="clear" w:color="auto" w:fill="FFFFFF"/>
          <w:lang w:val="it-IT"/>
        </w:rPr>
        <w:t>892,43</w:t>
      </w:r>
      <w:r w:rsidRPr="001B14ED">
        <w:rPr>
          <w:rFonts w:asciiTheme="minorHAnsi" w:hAnsiTheme="minorHAnsi" w:cstheme="minorHAnsi"/>
          <w:color w:val="000000"/>
          <w:sz w:val="22"/>
          <w:szCs w:val="22"/>
          <w:shd w:val="clear" w:color="auto" w:fill="FFFFFF"/>
          <w:lang w:val="it-IT"/>
        </w:rPr>
        <w:t>;</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14" w:name="parent_elementd2d53dab80cc6"/>
      <w:bookmarkStart w:id="115" w:name="preview_conte072e60d9a13a8"/>
      <w:bookmarkEnd w:id="114"/>
      <w:bookmarkEnd w:id="115"/>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 xml:space="preserve">la delibera n. </w:t>
      </w:r>
      <w:r w:rsidRPr="00AA6217">
        <w:rPr>
          <w:rFonts w:asciiTheme="minorHAnsi" w:hAnsiTheme="minorHAnsi" w:cstheme="minorHAnsi"/>
          <w:sz w:val="22"/>
          <w:szCs w:val="22"/>
          <w:shd w:val="clear" w:color="auto" w:fill="FFFFFF"/>
          <w:lang w:val="it-IT"/>
        </w:rPr>
        <w:t>57 del 19/12/2023</w:t>
      </w:r>
      <w:r w:rsidRPr="00AA6217">
        <w:rPr>
          <w:rFonts w:asciiTheme="minorHAnsi" w:hAnsiTheme="minorHAnsi" w:cstheme="minorHAnsi"/>
          <w:color w:val="000000"/>
          <w:sz w:val="22"/>
          <w:szCs w:val="22"/>
          <w:shd w:val="clear" w:color="auto" w:fill="FFFFFF"/>
          <w:lang w:val="it-IT"/>
        </w:rPr>
        <w:t> del Consiglio di Istituto di adesione al progetto;</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bookmarkStart w:id="116" w:name="parent_element3effaafba0b7c"/>
      <w:bookmarkStart w:id="117" w:name="preview_cont2e38bf7cd67f58"/>
      <w:bookmarkStart w:id="118" w:name="parent_element21fb5a7ed5c838"/>
      <w:bookmarkStart w:id="119" w:name="preview_cont6813d364be9d68"/>
      <w:bookmarkEnd w:id="116"/>
      <w:bookmarkEnd w:id="117"/>
      <w:bookmarkEnd w:id="118"/>
      <w:bookmarkEnd w:id="119"/>
      <w:r w:rsidRPr="001B14ED">
        <w:rPr>
          <w:rStyle w:val="StrongEmphasis"/>
          <w:rFonts w:asciiTheme="minorHAnsi" w:hAnsiTheme="minorHAnsi" w:cstheme="minorHAnsi"/>
          <w:color w:val="000000"/>
          <w:sz w:val="22"/>
          <w:szCs w:val="22"/>
          <w:shd w:val="clear" w:color="auto" w:fill="FFFFFF"/>
          <w:lang w:val="it-IT"/>
        </w:rPr>
        <w:t xml:space="preserve">VISTO </w:t>
      </w:r>
      <w:r w:rsidRPr="001B14ED">
        <w:rPr>
          <w:rFonts w:asciiTheme="minorHAnsi" w:hAnsiTheme="minorHAnsi" w:cstheme="minorHAnsi"/>
          <w:color w:val="000000"/>
          <w:sz w:val="22"/>
          <w:szCs w:val="22"/>
          <w:shd w:val="clear" w:color="auto" w:fill="FFFFFF"/>
          <w:lang w:val="it-IT"/>
        </w:rPr>
        <w:t xml:space="preserve">il Programma Annuale </w:t>
      </w:r>
      <w:proofErr w:type="spellStart"/>
      <w:r>
        <w:rPr>
          <w:rFonts w:asciiTheme="minorHAnsi" w:hAnsiTheme="minorHAnsi" w:cstheme="minorHAnsi"/>
          <w:color w:val="000000"/>
          <w:sz w:val="22"/>
          <w:szCs w:val="22"/>
          <w:shd w:val="clear" w:color="auto" w:fill="FFFFFF"/>
          <w:lang w:val="it-IT"/>
        </w:rPr>
        <w:t>E.F.</w:t>
      </w:r>
      <w:proofErr w:type="spellEnd"/>
      <w:r>
        <w:rPr>
          <w:rFonts w:asciiTheme="minorHAnsi" w:hAnsiTheme="minorHAnsi" w:cstheme="minorHAnsi"/>
          <w:color w:val="000000"/>
          <w:sz w:val="22"/>
          <w:szCs w:val="22"/>
          <w:shd w:val="clear" w:color="auto" w:fill="FFFFFF"/>
          <w:lang w:val="it-IT"/>
        </w:rPr>
        <w:t xml:space="preserve"> 2024 </w:t>
      </w:r>
      <w:r w:rsidRPr="001B14ED">
        <w:rPr>
          <w:rFonts w:asciiTheme="minorHAnsi" w:hAnsiTheme="minorHAnsi" w:cstheme="minorHAnsi"/>
          <w:color w:val="000000"/>
          <w:sz w:val="22"/>
          <w:szCs w:val="22"/>
          <w:shd w:val="clear" w:color="auto" w:fill="FFFFFF"/>
          <w:lang w:val="it-IT"/>
        </w:rPr>
        <w:t xml:space="preserve">approvato con delibera del </w:t>
      </w:r>
      <w:proofErr w:type="spellStart"/>
      <w:r w:rsidRPr="001B14ED">
        <w:rPr>
          <w:rFonts w:asciiTheme="minorHAnsi" w:hAnsiTheme="minorHAnsi" w:cstheme="minorHAnsi"/>
          <w:color w:val="000000"/>
          <w:sz w:val="22"/>
          <w:szCs w:val="22"/>
          <w:shd w:val="clear" w:color="auto" w:fill="FFFFFF"/>
          <w:lang w:val="it-IT"/>
        </w:rPr>
        <w:t>CdI</w:t>
      </w:r>
      <w:proofErr w:type="spellEnd"/>
      <w:r w:rsidRPr="001B14ED">
        <w:rPr>
          <w:rFonts w:asciiTheme="minorHAnsi" w:hAnsiTheme="minorHAnsi" w:cstheme="minorHAnsi"/>
          <w:color w:val="000000"/>
          <w:sz w:val="22"/>
          <w:szCs w:val="22"/>
          <w:shd w:val="clear" w:color="auto" w:fill="FFFFFF"/>
          <w:lang w:val="it-IT"/>
        </w:rPr>
        <w:t xml:space="preserve"> n. </w:t>
      </w:r>
      <w:r w:rsidRPr="001B14ED">
        <w:rPr>
          <w:rFonts w:asciiTheme="minorHAnsi" w:hAnsiTheme="minorHAnsi" w:cstheme="minorHAnsi"/>
          <w:sz w:val="22"/>
          <w:szCs w:val="22"/>
          <w:shd w:val="clear" w:color="auto" w:fill="FFFFFF"/>
          <w:lang w:val="it-IT"/>
        </w:rPr>
        <w:t>61;</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sz w:val="22"/>
          <w:szCs w:val="22"/>
          <w:shd w:val="clear" w:color="auto" w:fill="FFFFFF"/>
          <w:lang w:val="it-IT"/>
        </w:rPr>
        <w:t xml:space="preserve">VISTO </w:t>
      </w:r>
      <w:r w:rsidRPr="00AA6217">
        <w:rPr>
          <w:rFonts w:asciiTheme="minorHAnsi" w:hAnsiTheme="minorHAnsi" w:cstheme="minorHAnsi"/>
          <w:sz w:val="22"/>
          <w:szCs w:val="22"/>
          <w:shd w:val="clear" w:color="auto" w:fill="FFFFFF"/>
          <w:lang w:val="it-IT"/>
        </w:rPr>
        <w:t xml:space="preserve">il proprio decreto di assunzione a bilancio del finanziamento assegnato, </w:t>
      </w:r>
      <w:proofErr w:type="spellStart"/>
      <w:r w:rsidRPr="00AA6217">
        <w:rPr>
          <w:rFonts w:asciiTheme="minorHAnsi" w:hAnsiTheme="minorHAnsi" w:cstheme="minorHAnsi"/>
          <w:sz w:val="22"/>
          <w:szCs w:val="22"/>
          <w:shd w:val="clear" w:color="auto" w:fill="FFFFFF"/>
          <w:lang w:val="it-IT"/>
        </w:rPr>
        <w:t>prot</w:t>
      </w:r>
      <w:proofErr w:type="spellEnd"/>
      <w:r w:rsidRPr="00AA6217">
        <w:rPr>
          <w:rFonts w:asciiTheme="minorHAnsi" w:hAnsiTheme="minorHAnsi" w:cstheme="minorHAnsi"/>
          <w:sz w:val="22"/>
          <w:szCs w:val="22"/>
          <w:shd w:val="clear" w:color="auto" w:fill="FFFFFF"/>
          <w:lang w:val="it-IT"/>
        </w:rPr>
        <w:t>. n. 1011 del 06/02/2024;</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sz w:val="22"/>
          <w:szCs w:val="22"/>
          <w:shd w:val="clear" w:color="auto" w:fill="FFFFFF"/>
          <w:lang w:val="it-IT"/>
        </w:rPr>
        <w:t xml:space="preserve">VISTA </w:t>
      </w:r>
      <w:r w:rsidRPr="00AA6217">
        <w:rPr>
          <w:rFonts w:asciiTheme="minorHAnsi" w:hAnsiTheme="minorHAnsi" w:cstheme="minorHAnsi"/>
          <w:sz w:val="22"/>
          <w:szCs w:val="22"/>
          <w:shd w:val="clear" w:color="auto" w:fill="FFFFFF"/>
          <w:lang w:val="it-IT"/>
        </w:rPr>
        <w:t xml:space="preserve">la propria azione di disseminazione, comunicazione, sensibilizzazione e pubblicizzazione del progetto, </w:t>
      </w:r>
      <w:proofErr w:type="spellStart"/>
      <w:r w:rsidRPr="00AA6217">
        <w:rPr>
          <w:rFonts w:asciiTheme="minorHAnsi" w:hAnsiTheme="minorHAnsi" w:cstheme="minorHAnsi"/>
          <w:sz w:val="22"/>
          <w:szCs w:val="22"/>
          <w:shd w:val="clear" w:color="auto" w:fill="FFFFFF"/>
          <w:lang w:val="it-IT"/>
        </w:rPr>
        <w:t>prot</w:t>
      </w:r>
      <w:proofErr w:type="spellEnd"/>
      <w:r w:rsidRPr="00AA6217">
        <w:rPr>
          <w:rFonts w:asciiTheme="minorHAnsi" w:hAnsiTheme="minorHAnsi" w:cstheme="minorHAnsi"/>
          <w:sz w:val="22"/>
          <w:szCs w:val="22"/>
          <w:shd w:val="clear" w:color="auto" w:fill="FFFFFF"/>
          <w:lang w:val="it-IT"/>
        </w:rPr>
        <w:t>. 1015 del 06/02/2024;</w:t>
      </w:r>
    </w:p>
    <w:p w:rsidR="00C14B2E" w:rsidRPr="004D0125" w:rsidRDefault="00C14B2E" w:rsidP="00C14B2E">
      <w:pPr>
        <w:pStyle w:val="Corpodeltesto"/>
        <w:spacing w:after="0" w:line="240" w:lineRule="auto"/>
        <w:jc w:val="both"/>
        <w:rPr>
          <w:rFonts w:asciiTheme="minorHAnsi" w:hAnsiTheme="minorHAnsi" w:cstheme="minorHAnsi"/>
          <w:sz w:val="22"/>
          <w:szCs w:val="22"/>
          <w:lang w:val="it-IT"/>
        </w:rPr>
      </w:pPr>
      <w:bookmarkStart w:id="120" w:name="parent_element2acb93838347e"/>
      <w:bookmarkStart w:id="121" w:name="preview_contfa2b8113a9887"/>
      <w:bookmarkEnd w:id="120"/>
      <w:bookmarkEnd w:id="121"/>
      <w:r w:rsidRPr="004D0125">
        <w:rPr>
          <w:rStyle w:val="StrongEmphasis"/>
          <w:rFonts w:asciiTheme="minorHAnsi" w:hAnsiTheme="minorHAnsi" w:cstheme="minorHAnsi"/>
          <w:color w:val="000000"/>
          <w:sz w:val="22"/>
          <w:szCs w:val="22"/>
          <w:shd w:val="clear" w:color="auto" w:fill="FFFFFF"/>
          <w:lang w:val="it-IT"/>
        </w:rPr>
        <w:lastRenderedPageBreak/>
        <w:t xml:space="preserve">CONSIDERATO </w:t>
      </w:r>
      <w:r w:rsidRPr="004D0125">
        <w:rPr>
          <w:rFonts w:asciiTheme="minorHAnsi" w:hAnsiTheme="minorHAnsi" w:cstheme="minorHAnsi"/>
          <w:color w:val="000000"/>
          <w:sz w:val="22"/>
          <w:szCs w:val="22"/>
          <w:shd w:val="clear" w:color="auto" w:fill="FFFFFF"/>
          <w:lang w:val="it-IT"/>
        </w:rPr>
        <w:t>che questa Istituzione scolastica provvederà ad individuare le figure richieste prioritariamente tra il personale interno all’Istituzione;</w:t>
      </w:r>
      <w:r w:rsidRPr="004D0125">
        <w:rPr>
          <w:rFonts w:asciiTheme="minorHAnsi" w:hAnsiTheme="minorHAnsi" w:cstheme="minorHAnsi"/>
          <w:sz w:val="22"/>
          <w:szCs w:val="22"/>
          <w:lang w:val="it-IT"/>
        </w:rPr>
        <w:t xml:space="preserve"> </w:t>
      </w:r>
      <w:r w:rsidRPr="004D0125">
        <w:rPr>
          <w:rFonts w:asciiTheme="minorHAnsi" w:hAnsiTheme="minorHAnsi" w:cstheme="minorHAnsi"/>
          <w:color w:val="000000"/>
          <w:sz w:val="22"/>
          <w:szCs w:val="22"/>
          <w:shd w:val="clear" w:color="auto" w:fill="FFFFFF"/>
          <w:lang w:val="it-IT"/>
        </w:rPr>
        <w:t>ove non sia possibile si procederà con il conferimento dell’incarico al personale interno ad altra Istituzione scolastica (c.d. collaborazioni plurime) oppure al personale esterno dipendente di altra Pubblica Amministrazione con contratto di lavoro autonomo, ai sensi dell’art. 7, comma 6, del decreto legislativo n. 165/2001, oppure, in mancanza di questi, a soggetti privati esterni;</w:t>
      </w:r>
    </w:p>
    <w:p w:rsidR="00441F92" w:rsidRPr="00AA6217" w:rsidRDefault="00441F92" w:rsidP="00441F92">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VISTO </w:t>
      </w:r>
      <w:r w:rsidRPr="00AA6217">
        <w:rPr>
          <w:rFonts w:asciiTheme="minorHAnsi" w:hAnsiTheme="minorHAnsi" w:cstheme="minorHAnsi"/>
          <w:color w:val="000000"/>
          <w:sz w:val="22"/>
          <w:szCs w:val="22"/>
          <w:shd w:val="clear" w:color="auto" w:fill="FFFFFF"/>
          <w:lang w:val="it-IT"/>
        </w:rPr>
        <w:t>che ai sensi dell’art. 45 del D.I. 129/2018, l’istituzione scolastica può stipulare contratti di prestazione d’opera con esperti interni ed esterni al fine di garantire l’arricchimento dell’offerta formativa, nonché la realizzazione di specifici programmi di ricerca e di sperimentazione;</w:t>
      </w:r>
    </w:p>
    <w:p w:rsidR="00441F92" w:rsidRPr="00AA6217" w:rsidRDefault="00441F92" w:rsidP="00B90781">
      <w:pPr>
        <w:pStyle w:val="Corpodeltesto"/>
        <w:spacing w:after="0" w:line="240" w:lineRule="auto"/>
        <w:jc w:val="both"/>
        <w:rPr>
          <w:rFonts w:asciiTheme="minorHAnsi" w:hAnsiTheme="minorHAnsi" w:cstheme="minorHAnsi"/>
          <w:sz w:val="22"/>
          <w:szCs w:val="22"/>
          <w:lang w:val="it-IT"/>
        </w:rPr>
      </w:pPr>
      <w:r w:rsidRPr="00AA6217">
        <w:rPr>
          <w:rStyle w:val="StrongEmphasis"/>
          <w:rFonts w:asciiTheme="minorHAnsi" w:hAnsiTheme="minorHAnsi" w:cstheme="minorHAnsi"/>
          <w:color w:val="000000"/>
          <w:sz w:val="22"/>
          <w:szCs w:val="22"/>
          <w:shd w:val="clear" w:color="auto" w:fill="FFFFFF"/>
          <w:lang w:val="it-IT"/>
        </w:rPr>
        <w:t xml:space="preserve">VISTA </w:t>
      </w:r>
      <w:r w:rsidRPr="00AA6217">
        <w:rPr>
          <w:rFonts w:asciiTheme="minorHAnsi" w:hAnsiTheme="minorHAnsi" w:cstheme="minorHAnsi"/>
          <w:color w:val="000000"/>
          <w:sz w:val="22"/>
          <w:szCs w:val="22"/>
          <w:shd w:val="clear" w:color="auto" w:fill="FFFFFF"/>
          <w:lang w:val="it-IT"/>
        </w:rPr>
        <w:t>la Circolare n. 2 del 2 febbraio 2009 del Ministero del Lavoro che regolamenta i compensi, gli aspetti fiscali e contributivi per gli incarichi ed impieghi nella P.A.;</w:t>
      </w:r>
    </w:p>
    <w:p w:rsidR="00451CF6" w:rsidRPr="00852369" w:rsidRDefault="003D067F" w:rsidP="00B90781">
      <w:pPr>
        <w:pStyle w:val="Corpodeltesto"/>
        <w:spacing w:after="0" w:line="240" w:lineRule="auto"/>
        <w:jc w:val="both"/>
        <w:rPr>
          <w:rFonts w:asciiTheme="minorHAnsi" w:hAnsiTheme="minorHAnsi" w:cstheme="minorHAnsi"/>
          <w:sz w:val="22"/>
          <w:szCs w:val="22"/>
          <w:lang w:val="it-IT"/>
        </w:rPr>
      </w:pPr>
      <w:bookmarkStart w:id="122" w:name="head5canvasize"/>
      <w:bookmarkStart w:id="123" w:name="parent_elementc3f46289dd54c"/>
      <w:bookmarkStart w:id="124" w:name="preview_cont81a290ec6d6d18"/>
      <w:bookmarkStart w:id="125" w:name="parent_element3c9a3ac2ee5038"/>
      <w:bookmarkStart w:id="126" w:name="preview_cont39d9a9a5b9d9f"/>
      <w:bookmarkStart w:id="127" w:name="parent_element821a38de6e399"/>
      <w:bookmarkStart w:id="128" w:name="preview_contfd020a2facb07"/>
      <w:bookmarkStart w:id="129" w:name="parent_elementf195ab4aaf40e8"/>
      <w:bookmarkStart w:id="130" w:name="preview_conte823b39ac514d8"/>
      <w:bookmarkStart w:id="131" w:name="parent_elementa9cc3ab1cd33f"/>
      <w:bookmarkStart w:id="132" w:name="preview_cont111dca838293"/>
      <w:bookmarkStart w:id="133" w:name="parent_elementc67cb19ee587b"/>
      <w:bookmarkStart w:id="134" w:name="preview_contde211b1e615998"/>
      <w:bookmarkStart w:id="135" w:name="parent_element48f53e971b708"/>
      <w:bookmarkStart w:id="136" w:name="preview_cont3b3e06e1d3b478"/>
      <w:bookmarkStart w:id="137" w:name="parent_elemente2537c87fda758"/>
      <w:bookmarkStart w:id="138" w:name="preview_cont70114cde59f8f"/>
      <w:bookmarkStart w:id="139" w:name="head9canvasize"/>
      <w:bookmarkStart w:id="140" w:name="parent_element753ef88e1aa3d"/>
      <w:bookmarkStart w:id="141" w:name="preview_contfcf48431559648"/>
      <w:bookmarkStart w:id="142" w:name="head8canvasize"/>
      <w:bookmarkStart w:id="143" w:name="parent_element6ed5e56a895d78"/>
      <w:bookmarkStart w:id="144" w:name="preview_cont38c9c56dcfb1f"/>
      <w:bookmarkStart w:id="145" w:name="parent_elementeec795ac286cf8"/>
      <w:bookmarkStart w:id="146" w:name="preview_cont04f12c8bd00aa8"/>
      <w:bookmarkStart w:id="147" w:name="head11canvasize"/>
      <w:bookmarkStart w:id="148" w:name="parent_element1d8bc921044dc"/>
      <w:bookmarkStart w:id="149" w:name="preview_cont0877a5c1aa84b"/>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C1A76">
        <w:rPr>
          <w:rStyle w:val="StrongEmphasis"/>
          <w:rFonts w:asciiTheme="minorHAnsi" w:hAnsiTheme="minorHAnsi" w:cstheme="minorHAnsi"/>
          <w:color w:val="000000"/>
          <w:sz w:val="22"/>
          <w:szCs w:val="22"/>
          <w:shd w:val="clear" w:color="auto" w:fill="FFFFFF"/>
          <w:lang w:val="it-IT"/>
        </w:rPr>
        <w:t>RILEVATA</w:t>
      </w:r>
      <w:r w:rsidR="00A13D6B" w:rsidRPr="006C1A76">
        <w:rPr>
          <w:rStyle w:val="StrongEmphasis"/>
          <w:rFonts w:asciiTheme="minorHAnsi" w:hAnsiTheme="minorHAnsi" w:cstheme="minorHAnsi"/>
          <w:color w:val="000000"/>
          <w:sz w:val="22"/>
          <w:szCs w:val="22"/>
          <w:shd w:val="clear" w:color="auto" w:fill="FFFFFF"/>
          <w:lang w:val="it-IT"/>
        </w:rPr>
        <w:t xml:space="preserve"> </w:t>
      </w:r>
      <w:r w:rsidR="00613B47" w:rsidRPr="006C1A76">
        <w:rPr>
          <w:rFonts w:asciiTheme="minorHAnsi" w:hAnsiTheme="minorHAnsi" w:cstheme="minorHAnsi"/>
          <w:color w:val="000000"/>
          <w:sz w:val="22"/>
          <w:szCs w:val="22"/>
          <w:shd w:val="clear" w:color="auto" w:fill="FFFFFF"/>
          <w:lang w:val="it-IT"/>
        </w:rPr>
        <w:t>la necessità di individuare</w:t>
      </w:r>
      <w:r w:rsidRPr="006C1A76">
        <w:rPr>
          <w:rFonts w:asciiTheme="minorHAnsi" w:hAnsiTheme="minorHAnsi" w:cstheme="minorHAnsi"/>
          <w:color w:val="000000"/>
          <w:sz w:val="22"/>
          <w:szCs w:val="22"/>
          <w:shd w:val="clear" w:color="auto" w:fill="FFFFFF"/>
          <w:lang w:val="it-IT"/>
        </w:rPr>
        <w:t xml:space="preserve"> </w:t>
      </w:r>
      <w:r w:rsidR="00613B47" w:rsidRPr="006C1A76">
        <w:rPr>
          <w:rFonts w:asciiTheme="minorHAnsi" w:hAnsiTheme="minorHAnsi" w:cstheme="minorHAnsi"/>
          <w:b/>
          <w:color w:val="000000"/>
          <w:sz w:val="22"/>
          <w:szCs w:val="22"/>
          <w:shd w:val="clear" w:color="auto" w:fill="FFFFFF"/>
          <w:lang w:val="it-IT"/>
        </w:rPr>
        <w:t xml:space="preserve">n. </w:t>
      </w:r>
      <w:r w:rsidR="00404CC5" w:rsidRPr="006C1A76">
        <w:rPr>
          <w:rFonts w:asciiTheme="minorHAnsi" w:hAnsiTheme="minorHAnsi" w:cstheme="minorHAnsi"/>
          <w:b/>
          <w:color w:val="000000"/>
          <w:sz w:val="22"/>
          <w:szCs w:val="22"/>
          <w:shd w:val="clear" w:color="auto" w:fill="FFFFFF"/>
          <w:lang w:val="it-IT"/>
        </w:rPr>
        <w:t>6</w:t>
      </w:r>
      <w:r w:rsidR="00613B47" w:rsidRPr="006C1A76">
        <w:rPr>
          <w:rFonts w:asciiTheme="minorHAnsi" w:hAnsiTheme="minorHAnsi" w:cstheme="minorHAnsi"/>
          <w:b/>
          <w:color w:val="000000"/>
          <w:sz w:val="22"/>
          <w:szCs w:val="22"/>
          <w:shd w:val="clear" w:color="auto" w:fill="FFFFFF"/>
          <w:lang w:val="it-IT"/>
        </w:rPr>
        <w:t xml:space="preserve"> </w:t>
      </w:r>
      <w:r w:rsidRPr="006C1A76">
        <w:rPr>
          <w:rStyle w:val="StrongEmphasis"/>
          <w:rFonts w:asciiTheme="minorHAnsi" w:hAnsiTheme="minorHAnsi" w:cstheme="minorHAnsi"/>
          <w:color w:val="000000"/>
          <w:sz w:val="22"/>
          <w:szCs w:val="22"/>
          <w:shd w:val="clear" w:color="auto" w:fill="FFFFFF"/>
          <w:lang w:val="it-IT"/>
        </w:rPr>
        <w:t>Docent</w:t>
      </w:r>
      <w:r w:rsidR="00150F78" w:rsidRPr="006C1A76">
        <w:rPr>
          <w:rStyle w:val="StrongEmphasis"/>
          <w:rFonts w:asciiTheme="minorHAnsi" w:hAnsiTheme="minorHAnsi" w:cstheme="minorHAnsi"/>
          <w:color w:val="000000"/>
          <w:sz w:val="22"/>
          <w:szCs w:val="22"/>
          <w:shd w:val="clear" w:color="auto" w:fill="FFFFFF"/>
          <w:lang w:val="it-IT"/>
        </w:rPr>
        <w:t>i</w:t>
      </w:r>
      <w:r w:rsidRPr="006C1A76">
        <w:rPr>
          <w:rStyle w:val="StrongEmphasis"/>
          <w:rFonts w:asciiTheme="minorHAnsi" w:hAnsiTheme="minorHAnsi" w:cstheme="minorHAnsi"/>
          <w:color w:val="000000"/>
          <w:sz w:val="22"/>
          <w:szCs w:val="22"/>
          <w:shd w:val="clear" w:color="auto" w:fill="FFFFFF"/>
          <w:lang w:val="it-IT"/>
        </w:rPr>
        <w:t xml:space="preserve"> Espert</w:t>
      </w:r>
      <w:r w:rsidR="00613B47" w:rsidRPr="006C1A76">
        <w:rPr>
          <w:rStyle w:val="StrongEmphasis"/>
          <w:rFonts w:asciiTheme="minorHAnsi" w:hAnsiTheme="minorHAnsi" w:cstheme="minorHAnsi"/>
          <w:color w:val="000000"/>
          <w:sz w:val="22"/>
          <w:szCs w:val="22"/>
          <w:shd w:val="clear" w:color="auto" w:fill="FFFFFF"/>
          <w:lang w:val="it-IT"/>
        </w:rPr>
        <w:t>o</w:t>
      </w:r>
      <w:r w:rsidRPr="006C1A76">
        <w:rPr>
          <w:rStyle w:val="StrongEmphasis"/>
          <w:rFonts w:asciiTheme="minorHAnsi" w:hAnsiTheme="minorHAnsi" w:cstheme="minorHAnsi"/>
          <w:color w:val="000000"/>
          <w:sz w:val="22"/>
          <w:szCs w:val="22"/>
          <w:shd w:val="clear" w:color="auto" w:fill="FFFFFF"/>
          <w:lang w:val="it-IT"/>
        </w:rPr>
        <w:t xml:space="preserve"> e </w:t>
      </w:r>
      <w:r w:rsidR="00613B47" w:rsidRPr="006C1A76">
        <w:rPr>
          <w:rStyle w:val="StrongEmphasis"/>
          <w:rFonts w:asciiTheme="minorHAnsi" w:hAnsiTheme="minorHAnsi" w:cstheme="minorHAnsi"/>
          <w:color w:val="000000"/>
          <w:sz w:val="22"/>
          <w:szCs w:val="22"/>
          <w:shd w:val="clear" w:color="auto" w:fill="FFFFFF"/>
          <w:lang w:val="it-IT"/>
        </w:rPr>
        <w:t xml:space="preserve">n. </w:t>
      </w:r>
      <w:r w:rsidR="007C40B6">
        <w:rPr>
          <w:rStyle w:val="StrongEmphasis"/>
          <w:rFonts w:asciiTheme="minorHAnsi" w:hAnsiTheme="minorHAnsi" w:cstheme="minorHAnsi"/>
          <w:color w:val="000000"/>
          <w:sz w:val="22"/>
          <w:szCs w:val="22"/>
          <w:shd w:val="clear" w:color="auto" w:fill="FFFFFF"/>
          <w:lang w:val="it-IT"/>
        </w:rPr>
        <w:t>6</w:t>
      </w:r>
      <w:r w:rsidR="00613B47" w:rsidRPr="006C1A76">
        <w:rPr>
          <w:rStyle w:val="StrongEmphasis"/>
          <w:rFonts w:asciiTheme="minorHAnsi" w:hAnsiTheme="minorHAnsi" w:cstheme="minorHAnsi"/>
          <w:color w:val="000000"/>
          <w:sz w:val="22"/>
          <w:szCs w:val="22"/>
          <w:shd w:val="clear" w:color="auto" w:fill="FFFFFF"/>
          <w:lang w:val="it-IT"/>
        </w:rPr>
        <w:t xml:space="preserve"> </w:t>
      </w:r>
      <w:r w:rsidRPr="006C1A76">
        <w:rPr>
          <w:rStyle w:val="StrongEmphasis"/>
          <w:rFonts w:asciiTheme="minorHAnsi" w:hAnsiTheme="minorHAnsi" w:cstheme="minorHAnsi"/>
          <w:color w:val="000000"/>
          <w:sz w:val="22"/>
          <w:szCs w:val="22"/>
          <w:shd w:val="clear" w:color="auto" w:fill="FFFFFF"/>
          <w:lang w:val="it-IT"/>
        </w:rPr>
        <w:t>Docent</w:t>
      </w:r>
      <w:r w:rsidR="00150F78" w:rsidRPr="006C1A76">
        <w:rPr>
          <w:rStyle w:val="StrongEmphasis"/>
          <w:rFonts w:asciiTheme="minorHAnsi" w:hAnsiTheme="minorHAnsi" w:cstheme="minorHAnsi"/>
          <w:color w:val="000000"/>
          <w:sz w:val="22"/>
          <w:szCs w:val="22"/>
          <w:shd w:val="clear" w:color="auto" w:fill="FFFFFF"/>
          <w:lang w:val="it-IT"/>
        </w:rPr>
        <w:t>i</w:t>
      </w:r>
      <w:r w:rsidRPr="006C1A76">
        <w:rPr>
          <w:rStyle w:val="StrongEmphasis"/>
          <w:rFonts w:asciiTheme="minorHAnsi" w:hAnsiTheme="minorHAnsi" w:cstheme="minorHAnsi"/>
          <w:color w:val="000000"/>
          <w:sz w:val="22"/>
          <w:szCs w:val="22"/>
          <w:shd w:val="clear" w:color="auto" w:fill="FFFFFF"/>
          <w:lang w:val="it-IT"/>
        </w:rPr>
        <w:t xml:space="preserve"> Tutor </w:t>
      </w:r>
      <w:r w:rsidRPr="006C1A76">
        <w:rPr>
          <w:rFonts w:asciiTheme="minorHAnsi" w:hAnsiTheme="minorHAnsi" w:cstheme="minorHAnsi"/>
          <w:color w:val="000000"/>
          <w:sz w:val="22"/>
          <w:szCs w:val="22"/>
          <w:shd w:val="clear" w:color="auto" w:fill="FFFFFF"/>
          <w:lang w:val="it-IT"/>
        </w:rPr>
        <w:t>per la realizzazione</w:t>
      </w:r>
      <w:r w:rsidR="00A13D6B" w:rsidRPr="006C1A76">
        <w:rPr>
          <w:rFonts w:asciiTheme="minorHAnsi" w:hAnsiTheme="minorHAnsi" w:cstheme="minorHAnsi"/>
          <w:color w:val="000000"/>
          <w:sz w:val="22"/>
          <w:szCs w:val="22"/>
          <w:shd w:val="clear" w:color="auto" w:fill="FFFFFF"/>
          <w:lang w:val="it-IT"/>
        </w:rPr>
        <w:t xml:space="preserve"> </w:t>
      </w:r>
      <w:r w:rsidR="00613B47" w:rsidRPr="006C1A76">
        <w:rPr>
          <w:rFonts w:asciiTheme="minorHAnsi" w:hAnsiTheme="minorHAnsi" w:cstheme="minorHAnsi"/>
          <w:color w:val="000000"/>
          <w:sz w:val="22"/>
          <w:szCs w:val="22"/>
          <w:shd w:val="clear" w:color="auto" w:fill="FFFFFF"/>
          <w:lang w:val="it-IT"/>
        </w:rPr>
        <w:t xml:space="preserve">di </w:t>
      </w:r>
      <w:r w:rsidRPr="006C1A76">
        <w:rPr>
          <w:rStyle w:val="StrongEmphasis"/>
          <w:rFonts w:asciiTheme="minorHAnsi" w:hAnsiTheme="minorHAnsi" w:cstheme="minorHAnsi"/>
          <w:b w:val="0"/>
          <w:color w:val="000000"/>
          <w:sz w:val="22"/>
          <w:szCs w:val="22"/>
          <w:shd w:val="clear" w:color="auto" w:fill="FFFFFF"/>
          <w:lang w:val="it-IT"/>
        </w:rPr>
        <w:t xml:space="preserve">n. </w:t>
      </w:r>
      <w:bookmarkStart w:id="150" w:name="x_9387045358545797131"/>
      <w:bookmarkStart w:id="151" w:name="x_9397870070221045771"/>
      <w:bookmarkEnd w:id="150"/>
      <w:bookmarkEnd w:id="151"/>
      <w:r w:rsidR="007C40B6">
        <w:rPr>
          <w:rStyle w:val="StrongEmphasis"/>
          <w:rFonts w:asciiTheme="minorHAnsi" w:hAnsiTheme="minorHAnsi" w:cstheme="minorHAnsi"/>
          <w:b w:val="0"/>
          <w:sz w:val="22"/>
          <w:szCs w:val="22"/>
          <w:shd w:val="clear" w:color="auto" w:fill="FFFFFF"/>
          <w:lang w:val="it-IT"/>
        </w:rPr>
        <w:t>6</w:t>
      </w:r>
      <w:r w:rsidR="00BD490D" w:rsidRPr="00852369">
        <w:rPr>
          <w:rStyle w:val="StrongEmphasis"/>
          <w:rFonts w:asciiTheme="minorHAnsi" w:hAnsiTheme="minorHAnsi" w:cstheme="minorHAnsi"/>
          <w:sz w:val="22"/>
          <w:szCs w:val="22"/>
          <w:shd w:val="clear" w:color="auto" w:fill="FFFFFF"/>
          <w:lang w:val="it-IT"/>
        </w:rPr>
        <w:t xml:space="preserve"> </w:t>
      </w:r>
      <w:r w:rsidR="00BD490D" w:rsidRPr="00613B47">
        <w:rPr>
          <w:rStyle w:val="Enfasicorsivo"/>
          <w:rFonts w:asciiTheme="minorHAnsi" w:hAnsiTheme="minorHAnsi" w:cstheme="minorHAnsi"/>
          <w:i w:val="0"/>
          <w:sz w:val="22"/>
          <w:szCs w:val="22"/>
          <w:lang w:val="it-IT"/>
        </w:rPr>
        <w:t>Percors</w:t>
      </w:r>
      <w:r w:rsidR="00955914">
        <w:rPr>
          <w:rStyle w:val="Enfasicorsivo"/>
          <w:rFonts w:asciiTheme="minorHAnsi" w:hAnsiTheme="minorHAnsi" w:cstheme="minorHAnsi"/>
          <w:i w:val="0"/>
          <w:sz w:val="22"/>
          <w:szCs w:val="22"/>
          <w:lang w:val="it-IT"/>
        </w:rPr>
        <w:t>i</w:t>
      </w:r>
      <w:r w:rsidRPr="00613B47">
        <w:rPr>
          <w:rStyle w:val="Enfasicorsivo"/>
          <w:rFonts w:asciiTheme="minorHAnsi" w:hAnsiTheme="minorHAnsi" w:cstheme="minorHAnsi"/>
          <w:i w:val="0"/>
          <w:sz w:val="22"/>
          <w:szCs w:val="22"/>
          <w:lang w:val="it-IT"/>
        </w:rPr>
        <w:t xml:space="preserve"> di formazione per il potenziamento delle competenze</w:t>
      </w:r>
      <w:r w:rsidR="00955914">
        <w:rPr>
          <w:rStyle w:val="Enfasicorsivo"/>
          <w:rFonts w:asciiTheme="minorHAnsi" w:hAnsiTheme="minorHAnsi" w:cstheme="minorHAnsi"/>
          <w:i w:val="0"/>
          <w:sz w:val="22"/>
          <w:szCs w:val="22"/>
          <w:lang w:val="it-IT"/>
        </w:rPr>
        <w:t xml:space="preserve"> STEM </w:t>
      </w:r>
      <w:r w:rsidRPr="00613B47">
        <w:rPr>
          <w:rStyle w:val="Enfasicorsivo"/>
          <w:rFonts w:asciiTheme="minorHAnsi" w:hAnsiTheme="minorHAnsi" w:cstheme="minorHAnsi"/>
          <w:i w:val="0"/>
          <w:sz w:val="22"/>
          <w:szCs w:val="22"/>
          <w:lang w:val="it-IT"/>
        </w:rPr>
        <w:t>degli studenti</w:t>
      </w:r>
      <w:r w:rsidR="00A13D6B" w:rsidRPr="00852369">
        <w:rPr>
          <w:rStyle w:val="Enfasicorsivo"/>
          <w:rFonts w:asciiTheme="minorHAnsi" w:hAnsiTheme="minorHAnsi" w:cstheme="minorHAnsi"/>
          <w:sz w:val="22"/>
          <w:szCs w:val="22"/>
          <w:lang w:val="it-IT"/>
        </w:rPr>
        <w:t xml:space="preserve"> </w:t>
      </w:r>
      <w:r w:rsidRPr="00852369">
        <w:rPr>
          <w:rFonts w:asciiTheme="minorHAnsi" w:hAnsiTheme="minorHAnsi" w:cstheme="minorHAnsi"/>
          <w:color w:val="000000"/>
          <w:sz w:val="22"/>
          <w:szCs w:val="22"/>
          <w:shd w:val="clear" w:color="auto" w:fill="FFFFFF"/>
          <w:lang w:val="it-IT"/>
        </w:rPr>
        <w:t xml:space="preserve">nell’ambito delle </w:t>
      </w:r>
      <w:r w:rsidRPr="00852369">
        <w:rPr>
          <w:rStyle w:val="Enfasicorsivo"/>
          <w:rFonts w:asciiTheme="minorHAnsi" w:hAnsiTheme="minorHAnsi" w:cstheme="minorHAnsi"/>
          <w:color w:val="000000"/>
          <w:sz w:val="22"/>
          <w:szCs w:val="22"/>
          <w:shd w:val="clear" w:color="auto" w:fill="FFFFFF"/>
          <w:lang w:val="it-IT"/>
        </w:rPr>
        <w:t xml:space="preserve">“Azioni di potenziamento delle competenze STEM e </w:t>
      </w:r>
      <w:proofErr w:type="spellStart"/>
      <w:r w:rsidRPr="00852369">
        <w:rPr>
          <w:rStyle w:val="Enfasicorsivo"/>
          <w:rFonts w:asciiTheme="minorHAnsi" w:hAnsiTheme="minorHAnsi" w:cstheme="minorHAnsi"/>
          <w:color w:val="000000"/>
          <w:sz w:val="22"/>
          <w:szCs w:val="22"/>
          <w:shd w:val="clear" w:color="auto" w:fill="FFFFFF"/>
          <w:lang w:val="it-IT"/>
        </w:rPr>
        <w:t>multilinguistiche</w:t>
      </w:r>
      <w:proofErr w:type="spellEnd"/>
      <w:r w:rsidRPr="00852369">
        <w:rPr>
          <w:rStyle w:val="Enfasicorsivo"/>
          <w:rFonts w:asciiTheme="minorHAnsi" w:hAnsiTheme="minorHAnsi" w:cstheme="minorHAnsi"/>
          <w:color w:val="000000"/>
          <w:sz w:val="22"/>
          <w:szCs w:val="22"/>
          <w:shd w:val="clear" w:color="auto" w:fill="FFFFFF"/>
          <w:lang w:val="it-IT"/>
        </w:rPr>
        <w:t xml:space="preserve"> - Linea di Intervento A”</w:t>
      </w:r>
      <w:r w:rsidRPr="00852369">
        <w:rPr>
          <w:rStyle w:val="StrongEmphasis"/>
          <w:rFonts w:asciiTheme="minorHAnsi" w:hAnsiTheme="minorHAnsi" w:cstheme="minorHAnsi"/>
          <w:color w:val="000000"/>
          <w:sz w:val="22"/>
          <w:szCs w:val="22"/>
          <w:shd w:val="clear" w:color="auto" w:fill="FFFFFF"/>
          <w:lang w:val="it-IT"/>
        </w:rPr>
        <w:t>;</w:t>
      </w:r>
    </w:p>
    <w:p w:rsidR="00451CF6" w:rsidRPr="00852369" w:rsidRDefault="003D067F" w:rsidP="00BD490D">
      <w:pPr>
        <w:pStyle w:val="Heading3"/>
        <w:spacing w:before="120"/>
        <w:jc w:val="center"/>
        <w:rPr>
          <w:rFonts w:asciiTheme="minorHAnsi" w:hAnsiTheme="minorHAnsi" w:cstheme="minorHAnsi"/>
          <w:sz w:val="22"/>
          <w:szCs w:val="22"/>
          <w:lang w:val="it-IT"/>
        </w:rPr>
      </w:pPr>
      <w:r w:rsidRPr="00852369">
        <w:rPr>
          <w:rStyle w:val="StrongEmphasis"/>
          <w:rFonts w:asciiTheme="minorHAnsi" w:hAnsiTheme="minorHAnsi" w:cstheme="minorHAnsi"/>
          <w:b/>
          <w:color w:val="000000"/>
          <w:sz w:val="22"/>
          <w:szCs w:val="22"/>
          <w:shd w:val="clear" w:color="auto" w:fill="FFFFFF"/>
          <w:lang w:val="it-IT"/>
        </w:rPr>
        <w:t>EMANA</w:t>
      </w:r>
    </w:p>
    <w:p w:rsidR="00C14B2E" w:rsidRDefault="00C14B2E" w:rsidP="00C14B2E">
      <w:pPr>
        <w:pStyle w:val="Corpodeltesto"/>
        <w:spacing w:after="0" w:line="240" w:lineRule="auto"/>
        <w:jc w:val="both"/>
        <w:rPr>
          <w:rFonts w:asciiTheme="minorHAnsi" w:hAnsiTheme="minorHAnsi" w:cstheme="minorHAnsi"/>
          <w:color w:val="000000"/>
          <w:sz w:val="22"/>
          <w:szCs w:val="22"/>
          <w:shd w:val="clear" w:color="auto" w:fill="FFFFFF"/>
          <w:lang w:val="it-IT"/>
        </w:rPr>
      </w:pPr>
      <w:r w:rsidRPr="00EF3A19">
        <w:rPr>
          <w:rFonts w:asciiTheme="minorHAnsi" w:hAnsiTheme="minorHAnsi" w:cstheme="minorHAnsi"/>
          <w:color w:val="000000"/>
          <w:sz w:val="22"/>
          <w:szCs w:val="22"/>
          <w:shd w:val="clear" w:color="auto" w:fill="FFFFFF"/>
          <w:lang w:val="it-IT"/>
        </w:rPr>
        <w:t>il presente Avviso Pubblico</w:t>
      </w:r>
      <w:r>
        <w:rPr>
          <w:rFonts w:asciiTheme="minorHAnsi" w:hAnsiTheme="minorHAnsi" w:cstheme="minorHAnsi"/>
          <w:color w:val="000000"/>
          <w:sz w:val="22"/>
          <w:szCs w:val="22"/>
          <w:shd w:val="clear" w:color="auto" w:fill="FFFFFF"/>
          <w:lang w:val="it-IT"/>
        </w:rPr>
        <w:t xml:space="preserve"> destinato prioritariamente al personale in servizio in questo istituto ed in subordine:</w:t>
      </w:r>
    </w:p>
    <w:p w:rsidR="00C14B2E" w:rsidRDefault="00C14B2E" w:rsidP="00C14B2E">
      <w:pPr>
        <w:pStyle w:val="Corpodeltesto"/>
        <w:numPr>
          <w:ilvl w:val="0"/>
          <w:numId w:val="33"/>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al personale in servizio in altri istituti scolastici</w:t>
      </w:r>
    </w:p>
    <w:p w:rsidR="00C14B2E" w:rsidRDefault="00C14B2E" w:rsidP="00C14B2E">
      <w:pPr>
        <w:pStyle w:val="Corpodeltesto"/>
        <w:numPr>
          <w:ilvl w:val="0"/>
          <w:numId w:val="33"/>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al personale in servizio in altre Pubbliche Amministrazioni</w:t>
      </w:r>
    </w:p>
    <w:p w:rsidR="00C14B2E" w:rsidRDefault="004C0E96" w:rsidP="00C14B2E">
      <w:pPr>
        <w:pStyle w:val="Corpodeltesto"/>
        <w:numPr>
          <w:ilvl w:val="0"/>
          <w:numId w:val="33"/>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a soggetti pri</w:t>
      </w:r>
      <w:r w:rsidR="00C14B2E">
        <w:rPr>
          <w:rFonts w:asciiTheme="minorHAnsi" w:hAnsiTheme="minorHAnsi" w:cstheme="minorHAnsi"/>
          <w:color w:val="000000"/>
          <w:sz w:val="22"/>
          <w:szCs w:val="22"/>
          <w:shd w:val="clear" w:color="auto" w:fill="FFFFFF"/>
          <w:lang w:val="it-IT"/>
        </w:rPr>
        <w:t>vati esterni</w:t>
      </w:r>
    </w:p>
    <w:p w:rsidR="00451CF6" w:rsidRPr="00404CC5" w:rsidRDefault="003D067F" w:rsidP="00595F92">
      <w:pPr>
        <w:pStyle w:val="Corpodeltesto"/>
        <w:spacing w:after="0" w:line="240" w:lineRule="auto"/>
        <w:jc w:val="both"/>
        <w:rPr>
          <w:rFonts w:asciiTheme="minorHAnsi" w:hAnsiTheme="minorHAnsi" w:cstheme="minorHAnsi"/>
          <w: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per la selezione, mediante procedura comparativa di titoli, di Docenti Esperti e Docenti Tutor per la realizzazione de</w:t>
      </w:r>
      <w:r w:rsidR="00404CC5">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 xml:space="preserve"> </w:t>
      </w:r>
      <w:proofErr w:type="spellStart"/>
      <w:r w:rsidRPr="00852369">
        <w:rPr>
          <w:rFonts w:asciiTheme="minorHAnsi" w:hAnsiTheme="minorHAnsi" w:cstheme="minorHAnsi"/>
          <w:color w:val="000000"/>
          <w:sz w:val="22"/>
          <w:szCs w:val="22"/>
          <w:shd w:val="clear" w:color="auto" w:fill="FFFFFF"/>
          <w:lang w:val="it-IT"/>
        </w:rPr>
        <w:t>sottoelencat</w:t>
      </w:r>
      <w:r w:rsidR="00404CC5">
        <w:rPr>
          <w:rFonts w:asciiTheme="minorHAnsi" w:hAnsiTheme="minorHAnsi" w:cstheme="minorHAnsi"/>
          <w:color w:val="000000"/>
          <w:sz w:val="22"/>
          <w:szCs w:val="22"/>
          <w:shd w:val="clear" w:color="auto" w:fill="FFFFFF"/>
          <w:lang w:val="it-IT"/>
        </w:rPr>
        <w:t>i</w:t>
      </w:r>
      <w:proofErr w:type="spellEnd"/>
      <w:r w:rsidRPr="00852369">
        <w:rPr>
          <w:rFonts w:asciiTheme="minorHAnsi" w:hAnsiTheme="minorHAnsi" w:cstheme="minorHAnsi"/>
          <w:color w:val="000000"/>
          <w:sz w:val="22"/>
          <w:szCs w:val="22"/>
          <w:shd w:val="clear" w:color="auto" w:fill="FFFFFF"/>
          <w:lang w:val="it-IT"/>
        </w:rPr>
        <w:t xml:space="preserve"> percors</w:t>
      </w:r>
      <w:r w:rsidR="00404CC5">
        <w:rPr>
          <w:rFonts w:asciiTheme="minorHAnsi" w:hAnsiTheme="minorHAnsi" w:cstheme="minorHAnsi"/>
          <w:color w:val="000000"/>
          <w:sz w:val="22"/>
          <w:szCs w:val="22"/>
          <w:shd w:val="clear" w:color="auto" w:fill="FFFFFF"/>
          <w:lang w:val="it-IT"/>
        </w:rPr>
        <w:t xml:space="preserve">i </w:t>
      </w:r>
      <w:r w:rsidR="00404CC5" w:rsidRPr="00404CC5">
        <w:rPr>
          <w:rStyle w:val="Enfasicorsivo"/>
          <w:rFonts w:asciiTheme="minorHAnsi" w:hAnsiTheme="minorHAnsi" w:cstheme="minorHAnsi"/>
          <w:i w:val="0"/>
          <w:sz w:val="22"/>
          <w:szCs w:val="22"/>
          <w:lang w:val="it-IT"/>
        </w:rPr>
        <w:t>per il potenziamento delle competenze linguistiche degli studenti</w:t>
      </w:r>
      <w:r w:rsidRPr="00404CC5">
        <w:rPr>
          <w:rFonts w:asciiTheme="minorHAnsi" w:hAnsiTheme="minorHAnsi" w:cstheme="minorHAnsi"/>
          <w:i/>
          <w:color w:val="000000"/>
          <w:sz w:val="22"/>
          <w:szCs w:val="22"/>
          <w:shd w:val="clear" w:color="auto" w:fill="FFFFFF"/>
          <w:lang w:val="it-IT"/>
        </w:rPr>
        <w:t>:</w:t>
      </w:r>
    </w:p>
    <w:p w:rsidR="00451CF6" w:rsidRPr="00404CC5" w:rsidRDefault="00BD490D" w:rsidP="000460F1">
      <w:pPr>
        <w:pStyle w:val="Corpodeltesto"/>
        <w:numPr>
          <w:ilvl w:val="0"/>
          <w:numId w:val="30"/>
        </w:numPr>
        <w:spacing w:before="120" w:after="0" w:line="240" w:lineRule="auto"/>
        <w:ind w:left="357" w:hanging="357"/>
        <w:rPr>
          <w:rStyle w:val="Enfasicorsivo"/>
          <w:rFonts w:asciiTheme="minorHAnsi" w:hAnsiTheme="minorHAnsi" w:cstheme="minorHAnsi"/>
          <w:b/>
          <w:i w:val="0"/>
          <w:iCs w:val="0"/>
          <w:sz w:val="22"/>
          <w:szCs w:val="22"/>
          <w:lang w:val="it-IT"/>
        </w:rPr>
      </w:pPr>
      <w:bookmarkStart w:id="152" w:name="x_9397870070221045772"/>
      <w:bookmarkEnd w:id="152"/>
      <w:r w:rsidRPr="00852369">
        <w:rPr>
          <w:rStyle w:val="Enfasicorsivo"/>
          <w:rFonts w:asciiTheme="minorHAnsi" w:hAnsiTheme="minorHAnsi" w:cstheme="minorHAnsi"/>
          <w:b/>
          <w:sz w:val="22"/>
          <w:szCs w:val="22"/>
          <w:lang w:val="it-IT"/>
        </w:rPr>
        <w:t>Percorso</w:t>
      </w:r>
      <w:r w:rsidR="003D067F" w:rsidRPr="00852369">
        <w:rPr>
          <w:rStyle w:val="Enfasicorsivo"/>
          <w:rFonts w:asciiTheme="minorHAnsi" w:hAnsiTheme="minorHAnsi" w:cstheme="minorHAnsi"/>
          <w:b/>
          <w:sz w:val="22"/>
          <w:szCs w:val="22"/>
          <w:lang w:val="it-IT"/>
        </w:rPr>
        <w:t xml:space="preserve"> di </w:t>
      </w:r>
      <w:r w:rsidR="00095A8F">
        <w:rPr>
          <w:rStyle w:val="Enfasicorsivo"/>
          <w:rFonts w:asciiTheme="minorHAnsi" w:hAnsiTheme="minorHAnsi" w:cstheme="minorHAnsi"/>
          <w:b/>
          <w:sz w:val="22"/>
          <w:szCs w:val="22"/>
          <w:lang w:val="it-IT"/>
        </w:rPr>
        <w:t xml:space="preserve">potenziamento </w:t>
      </w:r>
      <w:r w:rsidR="00B90BC2">
        <w:rPr>
          <w:rStyle w:val="Enfasicorsivo"/>
          <w:rFonts w:asciiTheme="minorHAnsi" w:hAnsiTheme="minorHAnsi" w:cstheme="minorHAnsi"/>
          <w:b/>
          <w:sz w:val="22"/>
          <w:szCs w:val="22"/>
          <w:lang w:val="it-IT"/>
        </w:rPr>
        <w:t>STEM</w:t>
      </w:r>
      <w:r w:rsidR="00404CC5">
        <w:rPr>
          <w:rStyle w:val="Enfasicorsivo"/>
          <w:rFonts w:asciiTheme="minorHAnsi" w:hAnsiTheme="minorHAnsi" w:cstheme="minorHAnsi"/>
          <w:b/>
          <w:sz w:val="22"/>
          <w:szCs w:val="22"/>
          <w:lang w:val="it-IT"/>
        </w:rPr>
        <w:t xml:space="preserve"> per classi 3^ sc. </w:t>
      </w:r>
      <w:r w:rsidR="00B90BC2">
        <w:rPr>
          <w:rStyle w:val="Enfasicorsivo"/>
          <w:rFonts w:asciiTheme="minorHAnsi" w:hAnsiTheme="minorHAnsi" w:cstheme="minorHAnsi"/>
          <w:b/>
          <w:sz w:val="22"/>
          <w:szCs w:val="22"/>
          <w:lang w:val="it-IT"/>
        </w:rPr>
        <w:t>Primaria “</w:t>
      </w:r>
      <w:proofErr w:type="spellStart"/>
      <w:r w:rsidR="00B90BC2">
        <w:rPr>
          <w:rStyle w:val="Enfasicorsivo"/>
          <w:rFonts w:asciiTheme="minorHAnsi" w:hAnsiTheme="minorHAnsi" w:cstheme="minorHAnsi"/>
          <w:b/>
          <w:sz w:val="22"/>
          <w:szCs w:val="22"/>
          <w:lang w:val="it-IT"/>
        </w:rPr>
        <w:t>Fedi-Stefanacci</w:t>
      </w:r>
      <w:proofErr w:type="spellEnd"/>
      <w:r w:rsidR="00B90BC2">
        <w:rPr>
          <w:rStyle w:val="Enfasicorsivo"/>
          <w:rFonts w:asciiTheme="minorHAnsi" w:hAnsiTheme="minorHAnsi" w:cstheme="minorHAnsi"/>
          <w:b/>
          <w:sz w:val="22"/>
          <w:szCs w:val="22"/>
          <w:lang w:val="it-IT"/>
        </w:rPr>
        <w:t>”</w:t>
      </w:r>
      <w:r w:rsidR="00404CC5">
        <w:rPr>
          <w:rStyle w:val="Enfasicorsivo"/>
          <w:rFonts w:asciiTheme="minorHAnsi" w:hAnsiTheme="minorHAnsi" w:cstheme="minorHAnsi"/>
          <w:b/>
          <w:sz w:val="22"/>
          <w:szCs w:val="22"/>
          <w:lang w:val="it-IT"/>
        </w:rPr>
        <w:t xml:space="preserve"> Plesso di S</w:t>
      </w:r>
      <w:r w:rsidR="00B90BC2">
        <w:rPr>
          <w:rStyle w:val="Enfasicorsivo"/>
          <w:rFonts w:asciiTheme="minorHAnsi" w:hAnsiTheme="minorHAnsi" w:cstheme="minorHAnsi"/>
          <w:b/>
          <w:sz w:val="22"/>
          <w:szCs w:val="22"/>
          <w:lang w:val="it-IT"/>
        </w:rPr>
        <w:t>an Piero</w:t>
      </w:r>
      <w:r w:rsidR="00404CC5">
        <w:rPr>
          <w:rStyle w:val="Enfasicorsivo"/>
          <w:rFonts w:asciiTheme="minorHAnsi" w:hAnsiTheme="minorHAnsi" w:cstheme="minorHAnsi"/>
          <w:b/>
          <w:sz w:val="22"/>
          <w:szCs w:val="22"/>
          <w:lang w:val="it-IT"/>
        </w:rPr>
        <w:t>;</w:t>
      </w:r>
    </w:p>
    <w:p w:rsidR="00404CC5" w:rsidRPr="00404CC5" w:rsidRDefault="00404CC5"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w:t>
      </w:r>
      <w:r w:rsidR="00095A8F">
        <w:rPr>
          <w:rStyle w:val="Enfasicorsivo"/>
          <w:rFonts w:asciiTheme="minorHAnsi" w:hAnsiTheme="minorHAnsi" w:cstheme="minorHAnsi"/>
          <w:b/>
          <w:sz w:val="22"/>
          <w:szCs w:val="22"/>
          <w:lang w:val="it-IT"/>
        </w:rPr>
        <w:t>potenziamento</w:t>
      </w:r>
      <w:r w:rsidRPr="00852369">
        <w:rPr>
          <w:rStyle w:val="Enfasicorsivo"/>
          <w:rFonts w:asciiTheme="minorHAnsi" w:hAnsiTheme="minorHAnsi" w:cstheme="minorHAnsi"/>
          <w:b/>
          <w:sz w:val="22"/>
          <w:szCs w:val="22"/>
          <w:lang w:val="it-IT"/>
        </w:rPr>
        <w:t xml:space="preserve"> </w:t>
      </w:r>
      <w:r w:rsidR="00B90BC2">
        <w:rPr>
          <w:rStyle w:val="Enfasicorsivo"/>
          <w:rFonts w:asciiTheme="minorHAnsi" w:hAnsiTheme="minorHAnsi" w:cstheme="minorHAnsi"/>
          <w:b/>
          <w:sz w:val="22"/>
          <w:szCs w:val="22"/>
          <w:lang w:val="it-IT"/>
        </w:rPr>
        <w:t>STEM per classi 3^ sc. Primaria “</w:t>
      </w:r>
      <w:proofErr w:type="spellStart"/>
      <w:r w:rsidR="00B90BC2">
        <w:rPr>
          <w:rStyle w:val="Enfasicorsivo"/>
          <w:rFonts w:asciiTheme="minorHAnsi" w:hAnsiTheme="minorHAnsi" w:cstheme="minorHAnsi"/>
          <w:b/>
          <w:sz w:val="22"/>
          <w:szCs w:val="22"/>
          <w:lang w:val="it-IT"/>
        </w:rPr>
        <w:t>Fedi-Stefanacci</w:t>
      </w:r>
      <w:proofErr w:type="spellEnd"/>
      <w:r w:rsidR="00B90BC2">
        <w:rPr>
          <w:rStyle w:val="Enfasicorsivo"/>
          <w:rFonts w:asciiTheme="minorHAnsi" w:hAnsiTheme="minorHAnsi" w:cstheme="minorHAnsi"/>
          <w:b/>
          <w:sz w:val="22"/>
          <w:szCs w:val="22"/>
          <w:lang w:val="it-IT"/>
        </w:rPr>
        <w:t>” Plesso di San Piero;</w:t>
      </w:r>
    </w:p>
    <w:p w:rsidR="00404CC5" w:rsidRPr="00404CC5" w:rsidRDefault="00404CC5"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w:t>
      </w:r>
      <w:r w:rsidR="00095A8F">
        <w:rPr>
          <w:rStyle w:val="Enfasicorsivo"/>
          <w:rFonts w:asciiTheme="minorHAnsi" w:hAnsiTheme="minorHAnsi" w:cstheme="minorHAnsi"/>
          <w:b/>
          <w:sz w:val="22"/>
          <w:szCs w:val="22"/>
          <w:lang w:val="it-IT"/>
        </w:rPr>
        <w:t>potenziamento</w:t>
      </w:r>
      <w:r w:rsidRPr="00852369">
        <w:rPr>
          <w:rStyle w:val="Enfasicorsivo"/>
          <w:rFonts w:asciiTheme="minorHAnsi" w:hAnsiTheme="minorHAnsi" w:cstheme="minorHAnsi"/>
          <w:b/>
          <w:sz w:val="22"/>
          <w:szCs w:val="22"/>
          <w:lang w:val="it-IT"/>
        </w:rPr>
        <w:t xml:space="preserve"> </w:t>
      </w:r>
      <w:r w:rsidR="00B90BC2">
        <w:rPr>
          <w:rStyle w:val="Enfasicorsivo"/>
          <w:rFonts w:asciiTheme="minorHAnsi" w:hAnsiTheme="minorHAnsi" w:cstheme="minorHAnsi"/>
          <w:b/>
          <w:sz w:val="22"/>
          <w:szCs w:val="22"/>
          <w:lang w:val="it-IT"/>
        </w:rPr>
        <w:t>STEM per classi 3^ sc. Primaria “</w:t>
      </w:r>
      <w:proofErr w:type="spellStart"/>
      <w:r w:rsidR="00B90BC2">
        <w:rPr>
          <w:rStyle w:val="Enfasicorsivo"/>
          <w:rFonts w:asciiTheme="minorHAnsi" w:hAnsiTheme="minorHAnsi" w:cstheme="minorHAnsi"/>
          <w:b/>
          <w:sz w:val="22"/>
          <w:szCs w:val="22"/>
          <w:lang w:val="it-IT"/>
        </w:rPr>
        <w:t>Fedi-Stefanacci</w:t>
      </w:r>
      <w:proofErr w:type="spellEnd"/>
      <w:r w:rsidR="00B90BC2">
        <w:rPr>
          <w:rStyle w:val="Enfasicorsivo"/>
          <w:rFonts w:asciiTheme="minorHAnsi" w:hAnsiTheme="minorHAnsi" w:cstheme="minorHAnsi"/>
          <w:b/>
          <w:sz w:val="22"/>
          <w:szCs w:val="22"/>
          <w:lang w:val="it-IT"/>
        </w:rPr>
        <w:t>” Plesso di San Piero;</w:t>
      </w:r>
    </w:p>
    <w:p w:rsidR="00B815AF" w:rsidRPr="00B815AF" w:rsidRDefault="00404CC5"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w:t>
      </w:r>
      <w:r w:rsidR="00095A8F">
        <w:rPr>
          <w:rStyle w:val="Enfasicorsivo"/>
          <w:rFonts w:asciiTheme="minorHAnsi" w:hAnsiTheme="minorHAnsi" w:cstheme="minorHAnsi"/>
          <w:b/>
          <w:sz w:val="22"/>
          <w:szCs w:val="22"/>
          <w:lang w:val="it-IT"/>
        </w:rPr>
        <w:t>potenziamento</w:t>
      </w:r>
      <w:r w:rsidRPr="00852369">
        <w:rPr>
          <w:rStyle w:val="Enfasicorsivo"/>
          <w:rFonts w:asciiTheme="minorHAnsi" w:hAnsiTheme="minorHAnsi" w:cstheme="minorHAnsi"/>
          <w:b/>
          <w:sz w:val="22"/>
          <w:szCs w:val="22"/>
          <w:lang w:val="it-IT"/>
        </w:rPr>
        <w:t xml:space="preserve"> </w:t>
      </w:r>
      <w:r w:rsidR="00B90BC2">
        <w:rPr>
          <w:rStyle w:val="Enfasicorsivo"/>
          <w:rFonts w:asciiTheme="minorHAnsi" w:hAnsiTheme="minorHAnsi" w:cstheme="minorHAnsi"/>
          <w:b/>
          <w:sz w:val="22"/>
          <w:szCs w:val="22"/>
          <w:lang w:val="it-IT"/>
        </w:rPr>
        <w:t>STEM per classi 5^ sc. Primaria “</w:t>
      </w:r>
      <w:proofErr w:type="spellStart"/>
      <w:r w:rsidR="00B90BC2">
        <w:rPr>
          <w:rStyle w:val="Enfasicorsivo"/>
          <w:rFonts w:asciiTheme="minorHAnsi" w:hAnsiTheme="minorHAnsi" w:cstheme="minorHAnsi"/>
          <w:b/>
          <w:sz w:val="22"/>
          <w:szCs w:val="22"/>
          <w:lang w:val="it-IT"/>
        </w:rPr>
        <w:t>Fedi-Stefanacci</w:t>
      </w:r>
      <w:proofErr w:type="spellEnd"/>
      <w:r w:rsidR="00B90BC2">
        <w:rPr>
          <w:rStyle w:val="Enfasicorsivo"/>
          <w:rFonts w:asciiTheme="minorHAnsi" w:hAnsiTheme="minorHAnsi" w:cstheme="minorHAnsi"/>
          <w:b/>
          <w:sz w:val="22"/>
          <w:szCs w:val="22"/>
          <w:lang w:val="it-IT"/>
        </w:rPr>
        <w:t>” Plesso di San Piero;</w:t>
      </w:r>
    </w:p>
    <w:p w:rsidR="00EF13FF" w:rsidRPr="00EF13FF" w:rsidRDefault="00EF13FF"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bookmarkStart w:id="153" w:name="parent_element579dae0a1da43"/>
      <w:bookmarkStart w:id="154" w:name="preview_cont04bc6c483d81c"/>
      <w:bookmarkEnd w:id="153"/>
      <w:bookmarkEnd w:id="154"/>
      <w:r w:rsidRPr="00852369">
        <w:rPr>
          <w:rStyle w:val="Enfasicorsivo"/>
          <w:rFonts w:asciiTheme="minorHAnsi" w:hAnsiTheme="minorHAnsi" w:cstheme="minorHAnsi"/>
          <w:b/>
          <w:sz w:val="22"/>
          <w:szCs w:val="22"/>
          <w:lang w:val="it-IT"/>
        </w:rPr>
        <w:t xml:space="preserve">Percorso di </w:t>
      </w:r>
      <w:r w:rsidR="00095A8F">
        <w:rPr>
          <w:rStyle w:val="Enfasicorsivo"/>
          <w:rFonts w:asciiTheme="minorHAnsi" w:hAnsiTheme="minorHAnsi" w:cstheme="minorHAnsi"/>
          <w:b/>
          <w:sz w:val="22"/>
          <w:szCs w:val="22"/>
          <w:lang w:val="it-IT"/>
        </w:rPr>
        <w:t>potenziamento</w:t>
      </w:r>
      <w:r w:rsidRPr="00852369">
        <w:rPr>
          <w:rStyle w:val="Enfasicorsivo"/>
          <w:rFonts w:asciiTheme="minorHAnsi" w:hAnsiTheme="minorHAnsi" w:cstheme="minorHAnsi"/>
          <w:b/>
          <w:sz w:val="22"/>
          <w:szCs w:val="22"/>
          <w:lang w:val="it-IT"/>
        </w:rPr>
        <w:t xml:space="preserve"> </w:t>
      </w:r>
      <w:r w:rsidR="00B90BC2">
        <w:rPr>
          <w:rStyle w:val="Enfasicorsivo"/>
          <w:rFonts w:asciiTheme="minorHAnsi" w:hAnsiTheme="minorHAnsi" w:cstheme="minorHAnsi"/>
          <w:b/>
          <w:sz w:val="22"/>
          <w:szCs w:val="22"/>
          <w:lang w:val="it-IT"/>
        </w:rPr>
        <w:t>STEM per classi 5^ sc. Primaria “</w:t>
      </w:r>
      <w:proofErr w:type="spellStart"/>
      <w:r w:rsidR="00B90BC2">
        <w:rPr>
          <w:rStyle w:val="Enfasicorsivo"/>
          <w:rFonts w:asciiTheme="minorHAnsi" w:hAnsiTheme="minorHAnsi" w:cstheme="minorHAnsi"/>
          <w:b/>
          <w:sz w:val="22"/>
          <w:szCs w:val="22"/>
          <w:lang w:val="it-IT"/>
        </w:rPr>
        <w:t>Fedi-Stefanacci</w:t>
      </w:r>
      <w:proofErr w:type="spellEnd"/>
      <w:r w:rsidR="00B90BC2">
        <w:rPr>
          <w:rStyle w:val="Enfasicorsivo"/>
          <w:rFonts w:asciiTheme="minorHAnsi" w:hAnsiTheme="minorHAnsi" w:cstheme="minorHAnsi"/>
          <w:b/>
          <w:sz w:val="22"/>
          <w:szCs w:val="22"/>
          <w:lang w:val="it-IT"/>
        </w:rPr>
        <w:t>” Plesso di San Piero;</w:t>
      </w:r>
    </w:p>
    <w:p w:rsidR="00EF13FF" w:rsidRPr="00955914" w:rsidRDefault="00EF13FF" w:rsidP="004F2001">
      <w:pPr>
        <w:pStyle w:val="Corpodeltesto"/>
        <w:numPr>
          <w:ilvl w:val="0"/>
          <w:numId w:val="30"/>
        </w:numPr>
        <w:spacing w:after="0" w:line="240" w:lineRule="auto"/>
        <w:ind w:left="357" w:hanging="357"/>
        <w:rPr>
          <w:rStyle w:val="Enfasicorsivo"/>
          <w:rFonts w:asciiTheme="minorHAnsi" w:hAnsiTheme="minorHAnsi" w:cstheme="minorHAnsi"/>
          <w:b/>
          <w:i w:val="0"/>
          <w:iCs w:val="0"/>
          <w:sz w:val="22"/>
          <w:szCs w:val="22"/>
          <w:lang w:val="it-IT"/>
        </w:rPr>
      </w:pPr>
      <w:r w:rsidRPr="00852369">
        <w:rPr>
          <w:rStyle w:val="Enfasicorsivo"/>
          <w:rFonts w:asciiTheme="minorHAnsi" w:hAnsiTheme="minorHAnsi" w:cstheme="minorHAnsi"/>
          <w:b/>
          <w:sz w:val="22"/>
          <w:szCs w:val="22"/>
          <w:lang w:val="it-IT"/>
        </w:rPr>
        <w:t xml:space="preserve">Percorso di </w:t>
      </w:r>
      <w:r w:rsidR="00095A8F">
        <w:rPr>
          <w:rStyle w:val="Enfasicorsivo"/>
          <w:rFonts w:asciiTheme="minorHAnsi" w:hAnsiTheme="minorHAnsi" w:cstheme="minorHAnsi"/>
          <w:b/>
          <w:sz w:val="22"/>
          <w:szCs w:val="22"/>
          <w:lang w:val="it-IT"/>
        </w:rPr>
        <w:t>potenziamento</w:t>
      </w:r>
      <w:r w:rsidRPr="00852369">
        <w:rPr>
          <w:rStyle w:val="Enfasicorsivo"/>
          <w:rFonts w:asciiTheme="minorHAnsi" w:hAnsiTheme="minorHAnsi" w:cstheme="minorHAnsi"/>
          <w:b/>
          <w:sz w:val="22"/>
          <w:szCs w:val="22"/>
          <w:lang w:val="it-IT"/>
        </w:rPr>
        <w:t xml:space="preserve"> </w:t>
      </w:r>
      <w:r w:rsidR="00B90BC2">
        <w:rPr>
          <w:rStyle w:val="Enfasicorsivo"/>
          <w:rFonts w:asciiTheme="minorHAnsi" w:hAnsiTheme="minorHAnsi" w:cstheme="minorHAnsi"/>
          <w:b/>
          <w:sz w:val="22"/>
          <w:szCs w:val="22"/>
          <w:lang w:val="it-IT"/>
        </w:rPr>
        <w:t>STEM per classi 5^ sc. Primaria “</w:t>
      </w:r>
      <w:proofErr w:type="spellStart"/>
      <w:r w:rsidR="00B90BC2">
        <w:rPr>
          <w:rStyle w:val="Enfasicorsivo"/>
          <w:rFonts w:asciiTheme="minorHAnsi" w:hAnsiTheme="minorHAnsi" w:cstheme="minorHAnsi"/>
          <w:b/>
          <w:sz w:val="22"/>
          <w:szCs w:val="22"/>
          <w:lang w:val="it-IT"/>
        </w:rPr>
        <w:t>Fedi-Stefanacci</w:t>
      </w:r>
      <w:proofErr w:type="spellEnd"/>
      <w:r w:rsidR="00B90BC2">
        <w:rPr>
          <w:rStyle w:val="Enfasicorsivo"/>
          <w:rFonts w:asciiTheme="minorHAnsi" w:hAnsiTheme="minorHAnsi" w:cstheme="minorHAnsi"/>
          <w:b/>
          <w:sz w:val="22"/>
          <w:szCs w:val="22"/>
          <w:lang w:val="it-IT"/>
        </w:rPr>
        <w:t>” Plesso di San Piero;</w:t>
      </w:r>
    </w:p>
    <w:p w:rsidR="00451CF6" w:rsidRPr="00852369" w:rsidRDefault="00955914" w:rsidP="00404CC5">
      <w:pPr>
        <w:pStyle w:val="Corpodeltesto"/>
        <w:spacing w:before="120" w:after="0" w:line="240" w:lineRule="auto"/>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I percorsi di formazione STEM sono orientati al potenziamento delle competenze </w:t>
      </w:r>
      <w:proofErr w:type="spellStart"/>
      <w:r>
        <w:rPr>
          <w:rFonts w:asciiTheme="minorHAnsi" w:hAnsiTheme="minorHAnsi" w:cstheme="minorHAnsi"/>
          <w:color w:val="000000"/>
          <w:sz w:val="22"/>
          <w:szCs w:val="22"/>
          <w:shd w:val="clear" w:color="auto" w:fill="FFFFFF"/>
          <w:lang w:val="it-IT"/>
        </w:rPr>
        <w:t>Stem</w:t>
      </w:r>
      <w:proofErr w:type="spellEnd"/>
      <w:r>
        <w:rPr>
          <w:rFonts w:asciiTheme="minorHAnsi" w:hAnsiTheme="minorHAnsi" w:cstheme="minorHAnsi"/>
          <w:color w:val="000000"/>
          <w:sz w:val="22"/>
          <w:szCs w:val="22"/>
          <w:shd w:val="clear" w:color="auto" w:fill="FFFFFF"/>
          <w:lang w:val="it-IT"/>
        </w:rPr>
        <w:t xml:space="preserve"> digitali e di innovazione finalizzati alle pari opportunità.</w:t>
      </w:r>
    </w:p>
    <w:p w:rsidR="00451CF6" w:rsidRPr="00852369" w:rsidRDefault="003D067F" w:rsidP="0012074E">
      <w:pPr>
        <w:pStyle w:val="Corpodeltesto"/>
        <w:spacing w:before="120" w:after="12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In particolare, il presente Av</w:t>
      </w:r>
      <w:r w:rsidR="00BD490D" w:rsidRPr="00852369">
        <w:rPr>
          <w:rFonts w:asciiTheme="minorHAnsi" w:hAnsiTheme="minorHAnsi" w:cstheme="minorHAnsi"/>
          <w:color w:val="000000"/>
          <w:sz w:val="22"/>
          <w:szCs w:val="22"/>
          <w:shd w:val="clear" w:color="auto" w:fill="FFFFFF"/>
          <w:lang w:val="it-IT"/>
        </w:rPr>
        <w:t>viso è volto all’attivazione de</w:t>
      </w:r>
      <w:r w:rsidR="00B815AF">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seguent</w:t>
      </w:r>
      <w:r w:rsidR="00B815AF">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Percors</w:t>
      </w:r>
      <w:r w:rsidR="00B815AF">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w:t>
      </w:r>
    </w:p>
    <w:tbl>
      <w:tblPr>
        <w:tblStyle w:val="Grigliatabella"/>
        <w:tblW w:w="11199" w:type="dxa"/>
        <w:tblInd w:w="-601" w:type="dxa"/>
        <w:tblLayout w:type="fixed"/>
        <w:tblLook w:val="04A0"/>
      </w:tblPr>
      <w:tblGrid>
        <w:gridCol w:w="567"/>
        <w:gridCol w:w="2694"/>
        <w:gridCol w:w="1134"/>
        <w:gridCol w:w="1134"/>
        <w:gridCol w:w="709"/>
        <w:gridCol w:w="2409"/>
        <w:gridCol w:w="1276"/>
        <w:gridCol w:w="1276"/>
      </w:tblGrid>
      <w:tr w:rsidR="000460F1" w:rsidRPr="00366F89" w:rsidTr="00A76EC1">
        <w:tc>
          <w:tcPr>
            <w:tcW w:w="567" w:type="dxa"/>
            <w:tcBorders>
              <w:right w:val="single" w:sz="4" w:space="0" w:color="auto"/>
            </w:tcBorders>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ID.</w:t>
            </w:r>
          </w:p>
        </w:tc>
        <w:tc>
          <w:tcPr>
            <w:tcW w:w="2694" w:type="dxa"/>
            <w:tcBorders>
              <w:left w:val="single" w:sz="4" w:space="0" w:color="auto"/>
            </w:tcBorders>
            <w:vAlign w:val="center"/>
          </w:tcPr>
          <w:p w:rsidR="000460F1" w:rsidRPr="00366F89" w:rsidRDefault="000460F1" w:rsidP="000460F1">
            <w:pPr>
              <w:pStyle w:val="Corpodeltes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TIPOLOGIA PERCORSO</w:t>
            </w:r>
          </w:p>
        </w:tc>
        <w:tc>
          <w:tcPr>
            <w:tcW w:w="1134" w:type="dxa"/>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RUOLO</w:t>
            </w:r>
          </w:p>
        </w:tc>
        <w:tc>
          <w:tcPr>
            <w:tcW w:w="1134" w:type="dxa"/>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NUMERO FIGURE</w:t>
            </w:r>
          </w:p>
        </w:tc>
        <w:tc>
          <w:tcPr>
            <w:tcW w:w="709" w:type="dxa"/>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N. ORE</w:t>
            </w:r>
          </w:p>
        </w:tc>
        <w:tc>
          <w:tcPr>
            <w:tcW w:w="2409" w:type="dxa"/>
            <w:tcBorders>
              <w:right w:val="single" w:sz="4" w:space="0" w:color="auto"/>
            </w:tcBorders>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 xml:space="preserve">PERIODO </w:t>
            </w:r>
          </w:p>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DAL / AL</w:t>
            </w:r>
          </w:p>
        </w:tc>
        <w:tc>
          <w:tcPr>
            <w:tcW w:w="1276" w:type="dxa"/>
            <w:tcBorders>
              <w:left w:val="single" w:sz="4" w:space="0" w:color="auto"/>
              <w:right w:val="single" w:sz="4" w:space="0" w:color="auto"/>
            </w:tcBorders>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COMPENSO ORARIO</w:t>
            </w:r>
          </w:p>
        </w:tc>
        <w:tc>
          <w:tcPr>
            <w:tcW w:w="1276" w:type="dxa"/>
            <w:tcBorders>
              <w:left w:val="single" w:sz="4" w:space="0" w:color="auto"/>
            </w:tcBorders>
            <w:vAlign w:val="center"/>
          </w:tcPr>
          <w:p w:rsidR="000460F1" w:rsidRPr="00366F89" w:rsidRDefault="000460F1" w:rsidP="000460F1">
            <w:pPr>
              <w:pStyle w:val="Corpodeltesto"/>
              <w:spacing w:after="0" w:line="240" w:lineRule="auto"/>
              <w:jc w:val="center"/>
              <w:rPr>
                <w:rFonts w:asciiTheme="minorHAnsi" w:hAnsiTheme="minorHAnsi" w:cstheme="minorHAnsi"/>
                <w:b/>
                <w:color w:val="000000"/>
                <w:sz w:val="21"/>
                <w:szCs w:val="21"/>
                <w:shd w:val="clear" w:color="auto" w:fill="FFFFFF"/>
                <w:lang w:val="it-IT"/>
              </w:rPr>
            </w:pPr>
            <w:r w:rsidRPr="00366F89">
              <w:rPr>
                <w:rFonts w:asciiTheme="minorHAnsi" w:hAnsiTheme="minorHAnsi" w:cstheme="minorHAnsi"/>
                <w:b/>
                <w:color w:val="000000"/>
                <w:sz w:val="21"/>
                <w:szCs w:val="21"/>
                <w:shd w:val="clear" w:color="auto" w:fill="FFFFFF"/>
                <w:lang w:val="it-IT"/>
              </w:rPr>
              <w:t>COMPENSO TOTALE</w:t>
            </w:r>
          </w:p>
        </w:tc>
      </w:tr>
      <w:tr w:rsidR="000460F1" w:rsidRPr="00D3776B" w:rsidTr="00A76EC1">
        <w:trPr>
          <w:trHeight w:val="566"/>
        </w:trPr>
        <w:tc>
          <w:tcPr>
            <w:tcW w:w="567" w:type="dxa"/>
            <w:vMerge w:val="restart"/>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2694" w:type="dxa"/>
            <w:vMerge w:val="restart"/>
            <w:tcBorders>
              <w:left w:val="single" w:sz="4" w:space="0" w:color="auto"/>
            </w:tcBorders>
            <w:vAlign w:val="center"/>
          </w:tcPr>
          <w:p w:rsidR="000460F1" w:rsidRPr="00D3776B" w:rsidRDefault="000460F1" w:rsidP="000460F1">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w:t>
            </w:r>
            <w:r w:rsidR="00B90BC2" w:rsidRPr="00B90BC2">
              <w:rPr>
                <w:rStyle w:val="Enfasicorsivo"/>
                <w:rFonts w:asciiTheme="minorHAnsi" w:hAnsiTheme="minorHAnsi" w:cstheme="minorHAnsi"/>
                <w:i w:val="0"/>
                <w:sz w:val="22"/>
                <w:szCs w:val="22"/>
                <w:lang w:val="it-IT"/>
              </w:rPr>
              <w:t>STEM per classi 3^ sc. Primaria “</w:t>
            </w:r>
            <w:proofErr w:type="spellStart"/>
            <w:r w:rsidR="00B90BC2" w:rsidRPr="00B90BC2">
              <w:rPr>
                <w:rStyle w:val="Enfasicorsivo"/>
                <w:rFonts w:asciiTheme="minorHAnsi" w:hAnsiTheme="minorHAnsi" w:cstheme="minorHAnsi"/>
                <w:i w:val="0"/>
                <w:sz w:val="22"/>
                <w:szCs w:val="22"/>
                <w:lang w:val="it-IT"/>
              </w:rPr>
              <w:t>Fedi-Stefanacci</w:t>
            </w:r>
            <w:proofErr w:type="spellEnd"/>
            <w:r w:rsidR="00B90BC2" w:rsidRPr="00B90BC2">
              <w:rPr>
                <w:rStyle w:val="Enfasicorsivo"/>
                <w:rFonts w:asciiTheme="minorHAnsi" w:hAnsiTheme="minorHAnsi" w:cstheme="minorHAnsi"/>
                <w:i w:val="0"/>
                <w:sz w:val="22"/>
                <w:szCs w:val="22"/>
                <w:lang w:val="it-IT"/>
              </w:rPr>
              <w:t>” Plesso di San Piero</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90BC2"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w:t>
            </w:r>
            <w:r w:rsidR="000460F1">
              <w:rPr>
                <w:rFonts w:asciiTheme="minorHAnsi" w:hAnsiTheme="minorHAnsi" w:cstheme="minorHAnsi"/>
                <w:color w:val="000000"/>
                <w:sz w:val="22"/>
                <w:szCs w:val="22"/>
                <w:shd w:val="clear" w:color="auto" w:fill="FFFFFF"/>
                <w:lang w:val="it-IT"/>
              </w:rPr>
              <w:t>0</w:t>
            </w:r>
          </w:p>
        </w:tc>
        <w:tc>
          <w:tcPr>
            <w:tcW w:w="2409" w:type="dxa"/>
            <w:vMerge w:val="restart"/>
            <w:tcBorders>
              <w:right w:val="single" w:sz="4" w:space="0" w:color="auto"/>
            </w:tcBorders>
            <w:vAlign w:val="center"/>
          </w:tcPr>
          <w:p w:rsidR="00B90BC2" w:rsidRDefault="00A76EC1" w:rsidP="00B90BC2">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d</w:t>
            </w:r>
            <w:r w:rsidR="00B90BC2">
              <w:rPr>
                <w:rFonts w:asciiTheme="minorHAnsi" w:hAnsiTheme="minorHAnsi" w:cstheme="minorHAnsi"/>
                <w:color w:val="000000"/>
                <w:sz w:val="18"/>
                <w:szCs w:val="18"/>
                <w:shd w:val="clear" w:color="auto" w:fill="FFFFFF"/>
                <w:lang w:val="it-IT"/>
              </w:rPr>
              <w:t>al 18/10/24</w:t>
            </w:r>
            <w:r>
              <w:rPr>
                <w:rFonts w:asciiTheme="minorHAnsi" w:hAnsiTheme="minorHAnsi" w:cstheme="minorHAnsi"/>
                <w:color w:val="000000"/>
                <w:sz w:val="18"/>
                <w:szCs w:val="18"/>
                <w:shd w:val="clear" w:color="auto" w:fill="FFFFFF"/>
                <w:lang w:val="it-IT"/>
              </w:rPr>
              <w:t xml:space="preserve"> al 06/12/24 il venerdì dalle</w:t>
            </w:r>
            <w:r w:rsidR="00B90BC2">
              <w:rPr>
                <w:rFonts w:asciiTheme="minorHAnsi" w:hAnsiTheme="minorHAnsi" w:cstheme="minorHAnsi"/>
                <w:color w:val="000000"/>
                <w:sz w:val="18"/>
                <w:szCs w:val="18"/>
                <w:shd w:val="clear" w:color="auto" w:fill="FFFFFF"/>
                <w:lang w:val="it-IT"/>
              </w:rPr>
              <w:t xml:space="preserve"> 12:20 alle 16:20</w:t>
            </w:r>
          </w:p>
          <w:p w:rsidR="00A76EC1" w:rsidRDefault="00A76EC1" w:rsidP="00B90BC2">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w:t>
            </w:r>
          </w:p>
          <w:p w:rsidR="000460F1" w:rsidRPr="004C0E96" w:rsidRDefault="00A76EC1" w:rsidP="00A76EC1">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 xml:space="preserve">il 13/12/24 dalle </w:t>
            </w:r>
            <w:r w:rsidR="00B90BC2">
              <w:rPr>
                <w:rFonts w:asciiTheme="minorHAnsi" w:hAnsiTheme="minorHAnsi" w:cstheme="minorHAnsi"/>
                <w:color w:val="000000"/>
                <w:sz w:val="18"/>
                <w:szCs w:val="18"/>
                <w:shd w:val="clear" w:color="auto" w:fill="FFFFFF"/>
                <w:lang w:val="it-IT"/>
              </w:rPr>
              <w:t>12:20 alle 14:20</w:t>
            </w: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276" w:type="dxa"/>
            <w:tcBorders>
              <w:left w:val="single" w:sz="4" w:space="0" w:color="auto"/>
            </w:tcBorders>
            <w:vAlign w:val="center"/>
          </w:tcPr>
          <w:p w:rsidR="000460F1"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2.370,00</w:t>
            </w:r>
          </w:p>
        </w:tc>
      </w:tr>
      <w:tr w:rsidR="000460F1" w:rsidRPr="00D3776B" w:rsidTr="00A76EC1">
        <w:trPr>
          <w:trHeight w:val="566"/>
        </w:trPr>
        <w:tc>
          <w:tcPr>
            <w:tcW w:w="567"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4" w:type="dxa"/>
            <w:vMerge/>
            <w:tcBorders>
              <w:lef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0460F1" w:rsidRPr="00D3776B" w:rsidRDefault="00B90BC2"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w:t>
            </w:r>
            <w:r w:rsidR="000460F1">
              <w:rPr>
                <w:rFonts w:asciiTheme="minorHAnsi" w:hAnsiTheme="minorHAnsi" w:cstheme="minorHAnsi"/>
                <w:color w:val="000000"/>
                <w:sz w:val="22"/>
                <w:szCs w:val="22"/>
                <w:shd w:val="clear" w:color="auto" w:fill="FFFFFF"/>
                <w:lang w:val="it-IT"/>
              </w:rPr>
              <w:t>0</w:t>
            </w:r>
          </w:p>
        </w:tc>
        <w:tc>
          <w:tcPr>
            <w:tcW w:w="2409" w:type="dxa"/>
            <w:vMerge/>
            <w:tcBorders>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0460F1" w:rsidRPr="00D3776B" w:rsidRDefault="000460F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276" w:type="dxa"/>
            <w:tcBorders>
              <w:left w:val="single" w:sz="4" w:space="0" w:color="auto"/>
            </w:tcBorders>
            <w:vAlign w:val="center"/>
          </w:tcPr>
          <w:p w:rsidR="000460F1"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w:t>
            </w:r>
            <w:r w:rsidR="000460F1">
              <w:rPr>
                <w:rFonts w:asciiTheme="minorHAnsi" w:hAnsiTheme="minorHAnsi" w:cstheme="minorHAnsi"/>
                <w:color w:val="000000"/>
                <w:sz w:val="22"/>
                <w:szCs w:val="22"/>
                <w:shd w:val="clear" w:color="auto" w:fill="FFFFFF"/>
                <w:lang w:val="it-IT"/>
              </w:rPr>
              <w:t>,00</w:t>
            </w:r>
          </w:p>
        </w:tc>
      </w:tr>
      <w:tr w:rsidR="002F460F" w:rsidRPr="00D3776B" w:rsidTr="00A76EC1">
        <w:trPr>
          <w:trHeight w:val="532"/>
        </w:trPr>
        <w:tc>
          <w:tcPr>
            <w:tcW w:w="567" w:type="dxa"/>
            <w:vMerge w:val="restart"/>
            <w:tcBorders>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w:t>
            </w:r>
          </w:p>
        </w:tc>
        <w:tc>
          <w:tcPr>
            <w:tcW w:w="2694" w:type="dxa"/>
            <w:vMerge w:val="restart"/>
            <w:tcBorders>
              <w:left w:val="single" w:sz="4" w:space="0" w:color="auto"/>
            </w:tcBorders>
            <w:vAlign w:val="center"/>
          </w:tcPr>
          <w:p w:rsidR="002F460F" w:rsidRPr="00D3776B" w:rsidRDefault="002F460F" w:rsidP="00B90BC2">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w:t>
            </w:r>
            <w:r w:rsidRPr="00B90BC2">
              <w:rPr>
                <w:rStyle w:val="Enfasicorsivo"/>
                <w:rFonts w:asciiTheme="minorHAnsi" w:hAnsiTheme="minorHAnsi" w:cstheme="minorHAnsi"/>
                <w:i w:val="0"/>
                <w:sz w:val="22"/>
                <w:szCs w:val="22"/>
                <w:lang w:val="it-IT"/>
              </w:rPr>
              <w:t>STEM per classi 3^ sc. Primaria “</w:t>
            </w:r>
            <w:proofErr w:type="spellStart"/>
            <w:r w:rsidRPr="00B90BC2">
              <w:rPr>
                <w:rStyle w:val="Enfasicorsivo"/>
                <w:rFonts w:asciiTheme="minorHAnsi" w:hAnsiTheme="minorHAnsi" w:cstheme="minorHAnsi"/>
                <w:i w:val="0"/>
                <w:sz w:val="22"/>
                <w:szCs w:val="22"/>
                <w:lang w:val="it-IT"/>
              </w:rPr>
              <w:t>Fedi-Stefanacci</w:t>
            </w:r>
            <w:proofErr w:type="spellEnd"/>
            <w:r w:rsidRPr="00B90BC2">
              <w:rPr>
                <w:rStyle w:val="Enfasicorsivo"/>
                <w:rFonts w:asciiTheme="minorHAnsi" w:hAnsiTheme="minorHAnsi" w:cstheme="minorHAnsi"/>
                <w:i w:val="0"/>
                <w:sz w:val="22"/>
                <w:szCs w:val="22"/>
                <w:lang w:val="it-IT"/>
              </w:rPr>
              <w:t>” Plesso di San Piero</w:t>
            </w: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val="restart"/>
            <w:tcBorders>
              <w:right w:val="single" w:sz="4" w:space="0" w:color="auto"/>
            </w:tcBorders>
            <w:vAlign w:val="center"/>
          </w:tcPr>
          <w:p w:rsidR="002F460F" w:rsidRDefault="00A76EC1" w:rsidP="00B90BC2">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 xml:space="preserve">il 13/12/24 dalle </w:t>
            </w:r>
            <w:r w:rsidR="002F460F">
              <w:rPr>
                <w:rFonts w:asciiTheme="minorHAnsi" w:hAnsiTheme="minorHAnsi" w:cstheme="minorHAnsi"/>
                <w:color w:val="000000"/>
                <w:sz w:val="18"/>
                <w:szCs w:val="18"/>
                <w:shd w:val="clear" w:color="auto" w:fill="FFFFFF"/>
                <w:lang w:val="it-IT"/>
              </w:rPr>
              <w:t xml:space="preserve">14:20 alle 16:20 </w:t>
            </w:r>
          </w:p>
          <w:p w:rsidR="00A76EC1" w:rsidRDefault="00A76EC1" w:rsidP="00B90BC2">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w:t>
            </w:r>
          </w:p>
          <w:p w:rsidR="002F460F" w:rsidRPr="004C0E96" w:rsidRDefault="002F460F" w:rsidP="00A76EC1">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 xml:space="preserve">dal 20/12/24 al 14/02/25 il venerdì dalle 12:20 alle 16:20 </w:t>
            </w:r>
          </w:p>
        </w:tc>
        <w:tc>
          <w:tcPr>
            <w:tcW w:w="1276" w:type="dxa"/>
            <w:tcBorders>
              <w:left w:val="single" w:sz="4" w:space="0" w:color="auto"/>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276" w:type="dxa"/>
            <w:tcBorders>
              <w:left w:val="single" w:sz="4" w:space="0" w:color="auto"/>
            </w:tcBorders>
            <w:vAlign w:val="center"/>
          </w:tcPr>
          <w:p w:rsidR="002F460F" w:rsidRPr="00D3776B" w:rsidRDefault="002F460F"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2.370,00</w:t>
            </w:r>
          </w:p>
        </w:tc>
      </w:tr>
      <w:tr w:rsidR="002F460F" w:rsidRPr="00D3776B" w:rsidTr="00A76EC1">
        <w:trPr>
          <w:trHeight w:val="532"/>
        </w:trPr>
        <w:tc>
          <w:tcPr>
            <w:tcW w:w="567" w:type="dxa"/>
            <w:vMerge/>
            <w:tcBorders>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4" w:type="dxa"/>
            <w:vMerge/>
            <w:tcBorders>
              <w:lef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tcBorders>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276" w:type="dxa"/>
            <w:tcBorders>
              <w:left w:val="single" w:sz="4" w:space="0" w:color="auto"/>
            </w:tcBorders>
            <w:vAlign w:val="center"/>
          </w:tcPr>
          <w:p w:rsidR="002F460F" w:rsidRPr="00D3776B" w:rsidRDefault="002F460F"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r w:rsidR="002F460F" w:rsidRPr="00D3776B" w:rsidTr="00A76EC1">
        <w:trPr>
          <w:trHeight w:val="532"/>
        </w:trPr>
        <w:tc>
          <w:tcPr>
            <w:tcW w:w="567" w:type="dxa"/>
            <w:vMerge w:val="restart"/>
            <w:tcBorders>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w:t>
            </w:r>
          </w:p>
        </w:tc>
        <w:tc>
          <w:tcPr>
            <w:tcW w:w="2694" w:type="dxa"/>
            <w:vMerge w:val="restart"/>
            <w:tcBorders>
              <w:left w:val="single" w:sz="4" w:space="0" w:color="auto"/>
            </w:tcBorders>
            <w:vAlign w:val="center"/>
          </w:tcPr>
          <w:p w:rsidR="002F460F" w:rsidRPr="00D3776B" w:rsidRDefault="002F460F" w:rsidP="0033379C">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w:t>
            </w:r>
            <w:r w:rsidRPr="00B90BC2">
              <w:rPr>
                <w:rStyle w:val="Enfasicorsivo"/>
                <w:rFonts w:asciiTheme="minorHAnsi" w:hAnsiTheme="minorHAnsi" w:cstheme="minorHAnsi"/>
                <w:i w:val="0"/>
                <w:sz w:val="22"/>
                <w:szCs w:val="22"/>
                <w:lang w:val="it-IT"/>
              </w:rPr>
              <w:t>STEM per classi 3^ sc. Primaria “</w:t>
            </w:r>
            <w:proofErr w:type="spellStart"/>
            <w:r w:rsidRPr="00B90BC2">
              <w:rPr>
                <w:rStyle w:val="Enfasicorsivo"/>
                <w:rFonts w:asciiTheme="minorHAnsi" w:hAnsiTheme="minorHAnsi" w:cstheme="minorHAnsi"/>
                <w:i w:val="0"/>
                <w:sz w:val="22"/>
                <w:szCs w:val="22"/>
                <w:lang w:val="it-IT"/>
              </w:rPr>
              <w:t>Fedi-Stefanacci</w:t>
            </w:r>
            <w:proofErr w:type="spellEnd"/>
            <w:r w:rsidRPr="00B90BC2">
              <w:rPr>
                <w:rStyle w:val="Enfasicorsivo"/>
                <w:rFonts w:asciiTheme="minorHAnsi" w:hAnsiTheme="minorHAnsi" w:cstheme="minorHAnsi"/>
                <w:i w:val="0"/>
                <w:sz w:val="22"/>
                <w:szCs w:val="22"/>
                <w:lang w:val="it-IT"/>
              </w:rPr>
              <w:t>” Plesso di San Piero</w:t>
            </w: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val="restart"/>
            <w:tcBorders>
              <w:right w:val="single" w:sz="4" w:space="0" w:color="auto"/>
            </w:tcBorders>
            <w:vAlign w:val="center"/>
          </w:tcPr>
          <w:p w:rsidR="002F460F" w:rsidRDefault="00A76EC1" w:rsidP="0033379C">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d</w:t>
            </w:r>
            <w:r w:rsidR="002F460F">
              <w:rPr>
                <w:rFonts w:asciiTheme="minorHAnsi" w:hAnsiTheme="minorHAnsi" w:cstheme="minorHAnsi"/>
                <w:color w:val="000000"/>
                <w:sz w:val="18"/>
                <w:szCs w:val="18"/>
                <w:shd w:val="clear" w:color="auto" w:fill="FFFFFF"/>
                <w:lang w:val="it-IT"/>
              </w:rPr>
              <w:t>al 21/02/25 al 04/04/25 il venerdì dalle 12:20 alle 16:20</w:t>
            </w:r>
          </w:p>
          <w:p w:rsidR="00A76EC1" w:rsidRDefault="00A76EC1" w:rsidP="0033379C">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w:t>
            </w:r>
          </w:p>
          <w:p w:rsidR="002F460F" w:rsidRPr="004C0E96" w:rsidRDefault="002F460F" w:rsidP="00A76EC1">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il 11/04/25 dalle 12:20 alle 14:20</w:t>
            </w:r>
          </w:p>
        </w:tc>
        <w:tc>
          <w:tcPr>
            <w:tcW w:w="1276" w:type="dxa"/>
            <w:tcBorders>
              <w:left w:val="single" w:sz="4" w:space="0" w:color="auto"/>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276" w:type="dxa"/>
            <w:tcBorders>
              <w:left w:val="single" w:sz="4" w:space="0" w:color="auto"/>
            </w:tcBorders>
            <w:vAlign w:val="center"/>
          </w:tcPr>
          <w:p w:rsidR="002F460F" w:rsidRPr="00D3776B" w:rsidRDefault="002F460F"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2.370,00</w:t>
            </w:r>
          </w:p>
        </w:tc>
      </w:tr>
      <w:tr w:rsidR="002F460F" w:rsidRPr="00D3776B" w:rsidTr="00A76EC1">
        <w:trPr>
          <w:trHeight w:val="532"/>
        </w:trPr>
        <w:tc>
          <w:tcPr>
            <w:tcW w:w="567" w:type="dxa"/>
            <w:vMerge/>
            <w:tcBorders>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4" w:type="dxa"/>
            <w:vMerge/>
            <w:tcBorders>
              <w:lef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tcBorders>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2F460F" w:rsidRPr="00D3776B" w:rsidRDefault="002F460F"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276" w:type="dxa"/>
            <w:tcBorders>
              <w:left w:val="single" w:sz="4" w:space="0" w:color="auto"/>
            </w:tcBorders>
            <w:vAlign w:val="center"/>
          </w:tcPr>
          <w:p w:rsidR="002F460F" w:rsidRPr="00D3776B" w:rsidRDefault="002F460F"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r w:rsidR="00A76EC1" w:rsidRPr="00D3776B" w:rsidTr="00A76EC1">
        <w:trPr>
          <w:trHeight w:val="532"/>
        </w:trPr>
        <w:tc>
          <w:tcPr>
            <w:tcW w:w="567" w:type="dxa"/>
            <w:vMerge w:val="restart"/>
            <w:tcBorders>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4</w:t>
            </w:r>
          </w:p>
        </w:tc>
        <w:tc>
          <w:tcPr>
            <w:tcW w:w="2694" w:type="dxa"/>
            <w:vMerge w:val="restart"/>
            <w:tcBorders>
              <w:left w:val="single" w:sz="4" w:space="0" w:color="auto"/>
            </w:tcBorders>
            <w:vAlign w:val="center"/>
          </w:tcPr>
          <w:p w:rsidR="00A76EC1" w:rsidRPr="00D3776B" w:rsidRDefault="00A76EC1" w:rsidP="00ED3E3F">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w:t>
            </w:r>
            <w:r w:rsidRPr="00B90BC2">
              <w:rPr>
                <w:rStyle w:val="Enfasicorsivo"/>
                <w:rFonts w:asciiTheme="minorHAnsi" w:hAnsiTheme="minorHAnsi" w:cstheme="minorHAnsi"/>
                <w:i w:val="0"/>
                <w:sz w:val="22"/>
                <w:szCs w:val="22"/>
                <w:lang w:val="it-IT"/>
              </w:rPr>
              <w:t xml:space="preserve">STEM per classi </w:t>
            </w:r>
            <w:r>
              <w:rPr>
                <w:rStyle w:val="Enfasicorsivo"/>
                <w:rFonts w:asciiTheme="minorHAnsi" w:hAnsiTheme="minorHAnsi" w:cstheme="minorHAnsi"/>
                <w:i w:val="0"/>
                <w:sz w:val="22"/>
                <w:szCs w:val="22"/>
                <w:lang w:val="it-IT"/>
              </w:rPr>
              <w:t>5</w:t>
            </w:r>
            <w:r w:rsidRPr="00B90BC2">
              <w:rPr>
                <w:rStyle w:val="Enfasicorsivo"/>
                <w:rFonts w:asciiTheme="minorHAnsi" w:hAnsiTheme="minorHAnsi" w:cstheme="minorHAnsi"/>
                <w:i w:val="0"/>
                <w:sz w:val="22"/>
                <w:szCs w:val="22"/>
                <w:lang w:val="it-IT"/>
              </w:rPr>
              <w:t>^ sc. Primaria “</w:t>
            </w:r>
            <w:proofErr w:type="spellStart"/>
            <w:r w:rsidRPr="00B90BC2">
              <w:rPr>
                <w:rStyle w:val="Enfasicorsivo"/>
                <w:rFonts w:asciiTheme="minorHAnsi" w:hAnsiTheme="minorHAnsi" w:cstheme="minorHAnsi"/>
                <w:i w:val="0"/>
                <w:sz w:val="22"/>
                <w:szCs w:val="22"/>
                <w:lang w:val="it-IT"/>
              </w:rPr>
              <w:t>Fedi-Stefanacci</w:t>
            </w:r>
            <w:proofErr w:type="spellEnd"/>
            <w:r w:rsidRPr="00B90BC2">
              <w:rPr>
                <w:rStyle w:val="Enfasicorsivo"/>
                <w:rFonts w:asciiTheme="minorHAnsi" w:hAnsiTheme="minorHAnsi" w:cstheme="minorHAnsi"/>
                <w:i w:val="0"/>
                <w:sz w:val="22"/>
                <w:szCs w:val="22"/>
                <w:lang w:val="it-IT"/>
              </w:rPr>
              <w:t>” Plesso di San Piero</w:t>
            </w:r>
          </w:p>
        </w:tc>
        <w:tc>
          <w:tcPr>
            <w:tcW w:w="1134"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val="restart"/>
            <w:tcBorders>
              <w:right w:val="single" w:sz="4" w:space="0" w:color="auto"/>
            </w:tcBorders>
            <w:vAlign w:val="center"/>
          </w:tcPr>
          <w:p w:rsidR="00A76EC1"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dal 18/10/24 al 06/12/24 il venerdì dalle 12:20 alle 16:20</w:t>
            </w:r>
          </w:p>
          <w:p w:rsidR="00A76EC1"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w:t>
            </w:r>
          </w:p>
          <w:p w:rsidR="00A76EC1" w:rsidRPr="004C0E96"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il 13/12/24 dalle 12:20 alle 14:20</w:t>
            </w:r>
          </w:p>
        </w:tc>
        <w:tc>
          <w:tcPr>
            <w:tcW w:w="1276" w:type="dxa"/>
            <w:tcBorders>
              <w:left w:val="single" w:sz="4" w:space="0" w:color="auto"/>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276" w:type="dxa"/>
            <w:tcBorders>
              <w:left w:val="single" w:sz="4" w:space="0" w:color="auto"/>
            </w:tcBorders>
            <w:vAlign w:val="center"/>
          </w:tcPr>
          <w:p w:rsidR="00A76EC1" w:rsidRPr="00D3776B" w:rsidRDefault="00A76EC1"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2.370,00</w:t>
            </w:r>
          </w:p>
        </w:tc>
      </w:tr>
      <w:tr w:rsidR="00A76EC1" w:rsidRPr="00D3776B" w:rsidTr="00A76EC1">
        <w:trPr>
          <w:trHeight w:val="532"/>
        </w:trPr>
        <w:tc>
          <w:tcPr>
            <w:tcW w:w="567" w:type="dxa"/>
            <w:vMerge/>
            <w:tcBorders>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4" w:type="dxa"/>
            <w:vMerge/>
            <w:tcBorders>
              <w:lef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tcBorders>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276" w:type="dxa"/>
            <w:tcBorders>
              <w:left w:val="single" w:sz="4" w:space="0" w:color="auto"/>
            </w:tcBorders>
            <w:vAlign w:val="center"/>
          </w:tcPr>
          <w:p w:rsidR="00A76EC1" w:rsidRPr="00D3776B" w:rsidRDefault="00A76EC1"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r w:rsidR="00A76EC1" w:rsidRPr="00D3776B" w:rsidTr="00A76EC1">
        <w:trPr>
          <w:trHeight w:val="578"/>
        </w:trPr>
        <w:tc>
          <w:tcPr>
            <w:tcW w:w="567" w:type="dxa"/>
            <w:vMerge w:val="restart"/>
            <w:tcBorders>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5</w:t>
            </w:r>
          </w:p>
        </w:tc>
        <w:tc>
          <w:tcPr>
            <w:tcW w:w="2694" w:type="dxa"/>
            <w:vMerge w:val="restart"/>
            <w:tcBorders>
              <w:left w:val="single" w:sz="4" w:space="0" w:color="auto"/>
            </w:tcBorders>
            <w:vAlign w:val="center"/>
          </w:tcPr>
          <w:p w:rsidR="00A76EC1" w:rsidRPr="00D3776B" w:rsidRDefault="00A76EC1" w:rsidP="0033379C">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w:t>
            </w:r>
            <w:r w:rsidRPr="00B90BC2">
              <w:rPr>
                <w:rStyle w:val="Enfasicorsivo"/>
                <w:rFonts w:asciiTheme="minorHAnsi" w:hAnsiTheme="minorHAnsi" w:cstheme="minorHAnsi"/>
                <w:i w:val="0"/>
                <w:sz w:val="22"/>
                <w:szCs w:val="22"/>
                <w:lang w:val="it-IT"/>
              </w:rPr>
              <w:t xml:space="preserve">STEM per classi </w:t>
            </w:r>
            <w:r>
              <w:rPr>
                <w:rStyle w:val="Enfasicorsivo"/>
                <w:rFonts w:asciiTheme="minorHAnsi" w:hAnsiTheme="minorHAnsi" w:cstheme="minorHAnsi"/>
                <w:i w:val="0"/>
                <w:sz w:val="22"/>
                <w:szCs w:val="22"/>
                <w:lang w:val="it-IT"/>
              </w:rPr>
              <w:t>5</w:t>
            </w:r>
            <w:r w:rsidRPr="00B90BC2">
              <w:rPr>
                <w:rStyle w:val="Enfasicorsivo"/>
                <w:rFonts w:asciiTheme="minorHAnsi" w:hAnsiTheme="minorHAnsi" w:cstheme="minorHAnsi"/>
                <w:i w:val="0"/>
                <w:sz w:val="22"/>
                <w:szCs w:val="22"/>
                <w:lang w:val="it-IT"/>
              </w:rPr>
              <w:t>^ sc. Primaria “</w:t>
            </w:r>
            <w:proofErr w:type="spellStart"/>
            <w:r w:rsidRPr="00B90BC2">
              <w:rPr>
                <w:rStyle w:val="Enfasicorsivo"/>
                <w:rFonts w:asciiTheme="minorHAnsi" w:hAnsiTheme="minorHAnsi" w:cstheme="minorHAnsi"/>
                <w:i w:val="0"/>
                <w:sz w:val="22"/>
                <w:szCs w:val="22"/>
                <w:lang w:val="it-IT"/>
              </w:rPr>
              <w:t>Fedi-Stefanacci</w:t>
            </w:r>
            <w:proofErr w:type="spellEnd"/>
            <w:r w:rsidRPr="00B90BC2">
              <w:rPr>
                <w:rStyle w:val="Enfasicorsivo"/>
                <w:rFonts w:asciiTheme="minorHAnsi" w:hAnsiTheme="minorHAnsi" w:cstheme="minorHAnsi"/>
                <w:i w:val="0"/>
                <w:sz w:val="22"/>
                <w:szCs w:val="22"/>
                <w:lang w:val="it-IT"/>
              </w:rPr>
              <w:t>” Plesso di San Piero</w:t>
            </w:r>
          </w:p>
        </w:tc>
        <w:tc>
          <w:tcPr>
            <w:tcW w:w="1134" w:type="dxa"/>
            <w:tcBorders>
              <w:bottom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val="restart"/>
            <w:tcBorders>
              <w:right w:val="single" w:sz="4" w:space="0" w:color="auto"/>
            </w:tcBorders>
            <w:vAlign w:val="center"/>
          </w:tcPr>
          <w:p w:rsidR="00A76EC1"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 xml:space="preserve">il 13/12/24 dalle 14:20 alle 16:20 </w:t>
            </w:r>
          </w:p>
          <w:p w:rsidR="00A76EC1"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w:t>
            </w:r>
          </w:p>
          <w:p w:rsidR="00A76EC1" w:rsidRPr="004C0E96"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 xml:space="preserve">dal 20/12/24 al 14/02/25 il venerdì dalle 12:20 alle 16:20 </w:t>
            </w:r>
          </w:p>
        </w:tc>
        <w:tc>
          <w:tcPr>
            <w:tcW w:w="1276" w:type="dxa"/>
            <w:tcBorders>
              <w:left w:val="single" w:sz="4" w:space="0" w:color="auto"/>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276" w:type="dxa"/>
            <w:tcBorders>
              <w:left w:val="single" w:sz="4" w:space="0" w:color="auto"/>
            </w:tcBorders>
            <w:vAlign w:val="center"/>
          </w:tcPr>
          <w:p w:rsidR="00A76EC1" w:rsidRPr="00D3776B" w:rsidRDefault="00A76EC1"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2.370,00</w:t>
            </w:r>
          </w:p>
        </w:tc>
      </w:tr>
      <w:tr w:rsidR="00A76EC1" w:rsidRPr="00D3776B" w:rsidTr="00A76EC1">
        <w:trPr>
          <w:trHeight w:val="578"/>
        </w:trPr>
        <w:tc>
          <w:tcPr>
            <w:tcW w:w="567" w:type="dxa"/>
            <w:vMerge/>
            <w:tcBorders>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4" w:type="dxa"/>
            <w:vMerge/>
            <w:tcBorders>
              <w:lef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tcBorders>
              <w:top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tcBorders>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tcBorders>
              <w:left w:val="single" w:sz="4" w:space="0" w:color="auto"/>
              <w:right w:val="single" w:sz="4" w:space="0" w:color="auto"/>
            </w:tcBorders>
            <w:vAlign w:val="center"/>
          </w:tcPr>
          <w:p w:rsidR="00A76EC1" w:rsidRPr="00D3776B" w:rsidRDefault="00A76EC1" w:rsidP="000460F1">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276" w:type="dxa"/>
            <w:tcBorders>
              <w:left w:val="single" w:sz="4" w:space="0" w:color="auto"/>
            </w:tcBorders>
            <w:vAlign w:val="center"/>
          </w:tcPr>
          <w:p w:rsidR="00A76EC1" w:rsidRPr="00D3776B" w:rsidRDefault="00A76EC1"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r w:rsidR="00A76EC1" w:rsidRPr="00D3776B" w:rsidTr="00A76EC1">
        <w:trPr>
          <w:trHeight w:val="544"/>
        </w:trPr>
        <w:tc>
          <w:tcPr>
            <w:tcW w:w="567" w:type="dxa"/>
            <w:vMerge w:val="restart"/>
            <w:vAlign w:val="center"/>
          </w:tcPr>
          <w:p w:rsidR="00A76EC1" w:rsidRPr="00D3776B" w:rsidRDefault="00A76EC1"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lastRenderedPageBreak/>
              <w:t>6</w:t>
            </w:r>
          </w:p>
        </w:tc>
        <w:tc>
          <w:tcPr>
            <w:tcW w:w="2694" w:type="dxa"/>
            <w:vMerge w:val="restart"/>
            <w:vAlign w:val="center"/>
          </w:tcPr>
          <w:p w:rsidR="00A76EC1" w:rsidRPr="00D3776B" w:rsidRDefault="00A76EC1" w:rsidP="0033379C">
            <w:pPr>
              <w:pStyle w:val="Corpodeltesto"/>
              <w:spacing w:after="0" w:line="240" w:lineRule="auto"/>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Percorso di potenziamento </w:t>
            </w:r>
            <w:r w:rsidRPr="00B90BC2">
              <w:rPr>
                <w:rStyle w:val="Enfasicorsivo"/>
                <w:rFonts w:asciiTheme="minorHAnsi" w:hAnsiTheme="minorHAnsi" w:cstheme="minorHAnsi"/>
                <w:i w:val="0"/>
                <w:sz w:val="22"/>
                <w:szCs w:val="22"/>
                <w:lang w:val="it-IT"/>
              </w:rPr>
              <w:t xml:space="preserve">STEM per classi </w:t>
            </w:r>
            <w:r>
              <w:rPr>
                <w:rStyle w:val="Enfasicorsivo"/>
                <w:rFonts w:asciiTheme="minorHAnsi" w:hAnsiTheme="minorHAnsi" w:cstheme="minorHAnsi"/>
                <w:i w:val="0"/>
                <w:sz w:val="22"/>
                <w:szCs w:val="22"/>
                <w:lang w:val="it-IT"/>
              </w:rPr>
              <w:t>5</w:t>
            </w:r>
            <w:r w:rsidRPr="00B90BC2">
              <w:rPr>
                <w:rStyle w:val="Enfasicorsivo"/>
                <w:rFonts w:asciiTheme="minorHAnsi" w:hAnsiTheme="minorHAnsi" w:cstheme="minorHAnsi"/>
                <w:i w:val="0"/>
                <w:sz w:val="22"/>
                <w:szCs w:val="22"/>
                <w:lang w:val="it-IT"/>
              </w:rPr>
              <w:t>^ sc. Primaria “</w:t>
            </w:r>
            <w:proofErr w:type="spellStart"/>
            <w:r w:rsidRPr="00B90BC2">
              <w:rPr>
                <w:rStyle w:val="Enfasicorsivo"/>
                <w:rFonts w:asciiTheme="minorHAnsi" w:hAnsiTheme="minorHAnsi" w:cstheme="minorHAnsi"/>
                <w:i w:val="0"/>
                <w:sz w:val="22"/>
                <w:szCs w:val="22"/>
                <w:lang w:val="it-IT"/>
              </w:rPr>
              <w:t>Fedi-Stefanacci</w:t>
            </w:r>
            <w:proofErr w:type="spellEnd"/>
            <w:r w:rsidRPr="00B90BC2">
              <w:rPr>
                <w:rStyle w:val="Enfasicorsivo"/>
                <w:rFonts w:asciiTheme="minorHAnsi" w:hAnsiTheme="minorHAnsi" w:cstheme="minorHAnsi"/>
                <w:i w:val="0"/>
                <w:sz w:val="22"/>
                <w:szCs w:val="22"/>
                <w:lang w:val="it-IT"/>
              </w:rPr>
              <w:t>” Plesso di San Piero</w:t>
            </w:r>
          </w:p>
        </w:tc>
        <w:tc>
          <w:tcPr>
            <w:tcW w:w="1134" w:type="dxa"/>
            <w:vAlign w:val="center"/>
          </w:tcPr>
          <w:p w:rsidR="00A76EC1" w:rsidRPr="00D3776B" w:rsidRDefault="00A76EC1"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ESPERTO</w:t>
            </w:r>
          </w:p>
        </w:tc>
        <w:tc>
          <w:tcPr>
            <w:tcW w:w="1134" w:type="dxa"/>
            <w:vAlign w:val="center"/>
          </w:tcPr>
          <w:p w:rsidR="00A76EC1" w:rsidRPr="00D3776B" w:rsidRDefault="00A76EC1"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A76EC1" w:rsidRPr="00D3776B" w:rsidRDefault="00A76EC1"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val="restart"/>
            <w:vAlign w:val="center"/>
          </w:tcPr>
          <w:p w:rsidR="00A76EC1"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dal 21/02/25 al 04/04/25 il venerdì dalle 12:20 alle 16:20</w:t>
            </w:r>
          </w:p>
          <w:p w:rsidR="00A76EC1"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w:t>
            </w:r>
          </w:p>
          <w:p w:rsidR="00A76EC1" w:rsidRPr="004C0E96" w:rsidRDefault="00A76EC1" w:rsidP="005744B3">
            <w:pPr>
              <w:pStyle w:val="Corpodeltesto"/>
              <w:spacing w:after="0" w:line="240" w:lineRule="auto"/>
              <w:jc w:val="center"/>
              <w:rPr>
                <w:rFonts w:asciiTheme="minorHAnsi" w:hAnsiTheme="minorHAnsi" w:cstheme="minorHAnsi"/>
                <w:color w:val="000000"/>
                <w:sz w:val="18"/>
                <w:szCs w:val="18"/>
                <w:shd w:val="clear" w:color="auto" w:fill="FFFFFF"/>
                <w:lang w:val="it-IT"/>
              </w:rPr>
            </w:pPr>
            <w:r>
              <w:rPr>
                <w:rFonts w:asciiTheme="minorHAnsi" w:hAnsiTheme="minorHAnsi" w:cstheme="minorHAnsi"/>
                <w:color w:val="000000"/>
                <w:sz w:val="18"/>
                <w:szCs w:val="18"/>
                <w:shd w:val="clear" w:color="auto" w:fill="FFFFFF"/>
                <w:lang w:val="it-IT"/>
              </w:rPr>
              <w:t>il 11/04/25 dalle 12:20 alle 14:20</w:t>
            </w:r>
          </w:p>
        </w:tc>
        <w:tc>
          <w:tcPr>
            <w:tcW w:w="1276" w:type="dxa"/>
            <w:vAlign w:val="center"/>
          </w:tcPr>
          <w:p w:rsidR="00A76EC1" w:rsidRPr="00D3776B" w:rsidRDefault="00A76EC1"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79,00</w:t>
            </w:r>
          </w:p>
        </w:tc>
        <w:tc>
          <w:tcPr>
            <w:tcW w:w="1276" w:type="dxa"/>
            <w:vAlign w:val="center"/>
          </w:tcPr>
          <w:p w:rsidR="00A76EC1" w:rsidRPr="00D3776B" w:rsidRDefault="00A76EC1"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2.370,00</w:t>
            </w:r>
          </w:p>
        </w:tc>
      </w:tr>
      <w:tr w:rsidR="002F460F" w:rsidRPr="00D3776B" w:rsidTr="00A76EC1">
        <w:trPr>
          <w:trHeight w:val="545"/>
        </w:trPr>
        <w:tc>
          <w:tcPr>
            <w:tcW w:w="567" w:type="dxa"/>
            <w:vMerge/>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2694" w:type="dxa"/>
            <w:vMerge/>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134" w:type="dxa"/>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TUTOR</w:t>
            </w:r>
          </w:p>
        </w:tc>
        <w:tc>
          <w:tcPr>
            <w:tcW w:w="1134" w:type="dxa"/>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w:t>
            </w:r>
          </w:p>
        </w:tc>
        <w:tc>
          <w:tcPr>
            <w:tcW w:w="709" w:type="dxa"/>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30</w:t>
            </w:r>
          </w:p>
        </w:tc>
        <w:tc>
          <w:tcPr>
            <w:tcW w:w="2409" w:type="dxa"/>
            <w:vMerge/>
            <w:tcBorders>
              <w:bottom w:val="single" w:sz="2" w:space="0" w:color="auto"/>
            </w:tcBorders>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p>
        </w:tc>
        <w:tc>
          <w:tcPr>
            <w:tcW w:w="1276" w:type="dxa"/>
            <w:vAlign w:val="center"/>
          </w:tcPr>
          <w:p w:rsidR="002F460F" w:rsidRPr="00D3776B" w:rsidRDefault="002F460F" w:rsidP="00B51148">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34,00</w:t>
            </w:r>
          </w:p>
        </w:tc>
        <w:tc>
          <w:tcPr>
            <w:tcW w:w="1276" w:type="dxa"/>
            <w:vAlign w:val="center"/>
          </w:tcPr>
          <w:p w:rsidR="002F460F" w:rsidRPr="00D3776B" w:rsidRDefault="002F460F" w:rsidP="00366F89">
            <w:pPr>
              <w:pStyle w:val="Corpodeltesto"/>
              <w:spacing w:after="0" w:line="240" w:lineRule="auto"/>
              <w:jc w:val="center"/>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1.020,00</w:t>
            </w:r>
          </w:p>
        </w:tc>
      </w:tr>
    </w:tbl>
    <w:p w:rsidR="00451CF6" w:rsidRPr="00852369" w:rsidRDefault="003D067F" w:rsidP="003314DC">
      <w:pPr>
        <w:pStyle w:val="Corpodeltesto"/>
        <w:spacing w:before="120"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Le scelte metodologiche dei Docenti Esperti c</w:t>
      </w:r>
      <w:r w:rsidR="00BD490D" w:rsidRPr="00852369">
        <w:rPr>
          <w:rFonts w:asciiTheme="minorHAnsi" w:hAnsiTheme="minorHAnsi" w:cstheme="minorHAnsi"/>
          <w:color w:val="000000"/>
          <w:sz w:val="22"/>
          <w:szCs w:val="22"/>
          <w:shd w:val="clear" w:color="auto" w:fill="FFFFFF"/>
          <w:lang w:val="it-IT"/>
        </w:rPr>
        <w:t>oinvolti nella realizzazione de</w:t>
      </w:r>
      <w:r w:rsidR="000460F1">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Percors</w:t>
      </w:r>
      <w:r w:rsidR="000460F1">
        <w:rPr>
          <w:rFonts w:asciiTheme="minorHAnsi" w:hAnsiTheme="minorHAnsi" w:cstheme="minorHAnsi"/>
          <w:color w:val="000000"/>
          <w:sz w:val="22"/>
          <w:szCs w:val="22"/>
          <w:shd w:val="clear" w:color="auto" w:fill="FFFFFF"/>
          <w:lang w:val="it-IT"/>
        </w:rPr>
        <w:t>i</w:t>
      </w:r>
      <w:r w:rsidR="00BD490D" w:rsidRPr="00852369">
        <w:rPr>
          <w:rFonts w:asciiTheme="minorHAnsi" w:hAnsiTheme="minorHAnsi" w:cstheme="minorHAnsi"/>
          <w:color w:val="000000"/>
          <w:sz w:val="22"/>
          <w:szCs w:val="22"/>
          <w:shd w:val="clear" w:color="auto" w:fill="FFFFFF"/>
          <w:lang w:val="it-IT"/>
        </w:rPr>
        <w:t xml:space="preserve"> sopra indicat</w:t>
      </w:r>
      <w:r w:rsidR="000460F1">
        <w:rPr>
          <w:rFonts w:asciiTheme="minorHAnsi" w:hAnsiTheme="minorHAnsi" w:cstheme="minorHAnsi"/>
          <w:color w:val="000000"/>
          <w:sz w:val="22"/>
          <w:szCs w:val="22"/>
          <w:shd w:val="clear" w:color="auto" w:fill="FFFFFF"/>
          <w:lang w:val="it-IT"/>
        </w:rPr>
        <w:t>i</w:t>
      </w:r>
      <w:r w:rsidRPr="00852369">
        <w:rPr>
          <w:rFonts w:asciiTheme="minorHAnsi" w:hAnsiTheme="minorHAnsi" w:cstheme="minorHAnsi"/>
          <w:color w:val="000000"/>
          <w:sz w:val="22"/>
          <w:szCs w:val="22"/>
          <w:shd w:val="clear" w:color="auto" w:fill="FFFFFF"/>
          <w:lang w:val="it-IT"/>
        </w:rPr>
        <w:t xml:space="preserve"> saranno da questi esplicitate nella progettazione loro richiesta in fase di avvio delle attività, fermo restando l’obbligo di aderire alle indicazioni di massima fornite nel presente Avviso.</w:t>
      </w:r>
    </w:p>
    <w:p w:rsidR="00451CF6" w:rsidRPr="00852369" w:rsidRDefault="004F2001" w:rsidP="00536260">
      <w:pPr>
        <w:pStyle w:val="Heading3"/>
        <w:spacing w:before="120" w:after="0"/>
        <w:jc w:val="center"/>
        <w:rPr>
          <w:rFonts w:asciiTheme="minorHAnsi" w:hAnsiTheme="minorHAnsi" w:cstheme="minorHAnsi"/>
          <w:sz w:val="22"/>
          <w:szCs w:val="22"/>
          <w:shd w:val="clear" w:color="auto" w:fill="FFFFFF"/>
          <w:lang w:val="it-IT"/>
        </w:rPr>
      </w:pPr>
      <w:r>
        <w:rPr>
          <w:rFonts w:asciiTheme="minorHAnsi" w:hAnsiTheme="minorHAnsi" w:cstheme="minorHAnsi"/>
          <w:sz w:val="22"/>
          <w:szCs w:val="22"/>
          <w:shd w:val="clear" w:color="auto" w:fill="FFFFFF"/>
          <w:lang w:val="it-IT"/>
        </w:rPr>
        <w:t>ART. 1 - SEDE</w:t>
      </w:r>
      <w:r w:rsidR="003D067F" w:rsidRPr="00852369">
        <w:rPr>
          <w:rFonts w:asciiTheme="minorHAnsi" w:hAnsiTheme="minorHAnsi" w:cstheme="minorHAnsi"/>
          <w:sz w:val="22"/>
          <w:szCs w:val="22"/>
          <w:shd w:val="clear" w:color="auto" w:fill="FFFFFF"/>
          <w:lang w:val="it-IT"/>
        </w:rPr>
        <w:t xml:space="preserve"> DELL’INCARICO</w:t>
      </w:r>
    </w:p>
    <w:p w:rsidR="00ED3E3F" w:rsidRPr="00852369" w:rsidRDefault="00ED3E3F" w:rsidP="00ED3E3F">
      <w:pPr>
        <w:pStyle w:val="Corpodeltesto"/>
        <w:spacing w:after="0" w:line="240" w:lineRule="auto"/>
        <w:jc w:val="both"/>
        <w:rPr>
          <w:rFonts w:asciiTheme="minorHAnsi" w:hAnsiTheme="minorHAnsi" w:cstheme="minorHAnsi"/>
          <w:sz w:val="22"/>
          <w:szCs w:val="22"/>
          <w:shd w:val="clear" w:color="auto" w:fill="FFFFFF"/>
          <w:lang w:val="it-IT"/>
        </w:rPr>
      </w:pPr>
      <w:r>
        <w:rPr>
          <w:rFonts w:asciiTheme="minorHAnsi" w:hAnsiTheme="minorHAnsi" w:cstheme="minorHAnsi"/>
          <w:color w:val="000000"/>
          <w:sz w:val="22"/>
          <w:szCs w:val="22"/>
          <w:shd w:val="clear" w:color="auto" w:fill="FFFFFF"/>
          <w:lang w:val="it-IT"/>
        </w:rPr>
        <w:t xml:space="preserve">La sede degli </w:t>
      </w:r>
      <w:r w:rsidRPr="00595F92">
        <w:rPr>
          <w:rFonts w:asciiTheme="minorHAnsi" w:hAnsiTheme="minorHAnsi" w:cstheme="minorHAnsi"/>
          <w:color w:val="000000"/>
          <w:sz w:val="22"/>
          <w:szCs w:val="22"/>
          <w:shd w:val="clear" w:color="auto" w:fill="FFFFFF"/>
          <w:lang w:val="it-IT"/>
        </w:rPr>
        <w:t>incaric</w:t>
      </w:r>
      <w:r>
        <w:rPr>
          <w:rFonts w:asciiTheme="minorHAnsi" w:hAnsiTheme="minorHAnsi" w:cstheme="minorHAnsi"/>
          <w:color w:val="000000"/>
          <w:sz w:val="22"/>
          <w:szCs w:val="22"/>
          <w:shd w:val="clear" w:color="auto" w:fill="FFFFFF"/>
          <w:lang w:val="it-IT"/>
        </w:rPr>
        <w:t>hi</w:t>
      </w:r>
      <w:r w:rsidRPr="00595F92">
        <w:rPr>
          <w:rFonts w:asciiTheme="minorHAnsi" w:hAnsiTheme="minorHAnsi" w:cstheme="minorHAnsi"/>
          <w:color w:val="000000"/>
          <w:sz w:val="22"/>
          <w:szCs w:val="22"/>
          <w:shd w:val="clear" w:color="auto" w:fill="FFFFFF"/>
          <w:lang w:val="it-IT"/>
        </w:rPr>
        <w:t xml:space="preserve"> è il plesso di Scuola </w:t>
      </w:r>
      <w:r>
        <w:rPr>
          <w:rFonts w:asciiTheme="minorHAnsi" w:hAnsiTheme="minorHAnsi" w:cstheme="minorHAnsi"/>
          <w:color w:val="000000"/>
          <w:sz w:val="22"/>
          <w:szCs w:val="22"/>
          <w:shd w:val="clear" w:color="auto" w:fill="FFFFFF"/>
          <w:lang w:val="it-IT"/>
        </w:rPr>
        <w:t>Primaria “</w:t>
      </w:r>
      <w:proofErr w:type="spellStart"/>
      <w:r>
        <w:rPr>
          <w:rFonts w:asciiTheme="minorHAnsi" w:hAnsiTheme="minorHAnsi" w:cstheme="minorHAnsi"/>
          <w:color w:val="000000"/>
          <w:sz w:val="22"/>
          <w:szCs w:val="22"/>
          <w:shd w:val="clear" w:color="auto" w:fill="FFFFFF"/>
          <w:lang w:val="it-IT"/>
        </w:rPr>
        <w:t>Fedi-Stefanacci</w:t>
      </w:r>
      <w:proofErr w:type="spellEnd"/>
      <w:r>
        <w:rPr>
          <w:rFonts w:asciiTheme="minorHAnsi" w:hAnsiTheme="minorHAnsi" w:cstheme="minorHAnsi"/>
          <w:color w:val="000000"/>
          <w:sz w:val="22"/>
          <w:szCs w:val="22"/>
          <w:shd w:val="clear" w:color="auto" w:fill="FFFFFF"/>
          <w:lang w:val="it-IT"/>
        </w:rPr>
        <w:t xml:space="preserve">” - </w:t>
      </w:r>
      <w:r w:rsidRPr="00595F92">
        <w:rPr>
          <w:rFonts w:asciiTheme="minorHAnsi" w:hAnsiTheme="minorHAnsi" w:cstheme="minorHAnsi"/>
          <w:color w:val="000000"/>
          <w:sz w:val="22"/>
          <w:szCs w:val="22"/>
          <w:shd w:val="clear" w:color="auto" w:fill="FFFFFF"/>
          <w:lang w:val="it-IT"/>
        </w:rPr>
        <w:t xml:space="preserve"> </w:t>
      </w:r>
      <w:bookmarkStart w:id="155" w:name="x_6822186748249374732"/>
      <w:bookmarkEnd w:id="155"/>
      <w:r w:rsidRPr="00595F92">
        <w:rPr>
          <w:rFonts w:asciiTheme="minorHAnsi" w:hAnsiTheme="minorHAnsi" w:cstheme="minorHAnsi"/>
          <w:color w:val="000000"/>
          <w:sz w:val="22"/>
          <w:szCs w:val="22"/>
          <w:shd w:val="clear" w:color="auto" w:fill="FFFFFF"/>
          <w:lang w:val="it-IT"/>
        </w:rPr>
        <w:t>V</w:t>
      </w:r>
      <w:r>
        <w:rPr>
          <w:rFonts w:asciiTheme="minorHAnsi" w:hAnsiTheme="minorHAnsi" w:cstheme="minorHAnsi"/>
          <w:color w:val="000000"/>
          <w:sz w:val="22"/>
          <w:szCs w:val="22"/>
          <w:shd w:val="clear" w:color="auto" w:fill="FFFFFF"/>
          <w:lang w:val="it-IT"/>
        </w:rPr>
        <w:t>ia Provinciale</w:t>
      </w:r>
      <w:r w:rsidRPr="00595F92">
        <w:rPr>
          <w:rFonts w:asciiTheme="minorHAnsi" w:hAnsiTheme="minorHAnsi" w:cstheme="minorHAnsi"/>
          <w:color w:val="000000"/>
          <w:sz w:val="22"/>
          <w:szCs w:val="22"/>
          <w:shd w:val="clear" w:color="auto" w:fill="FFFFFF"/>
          <w:lang w:val="it-IT"/>
        </w:rPr>
        <w:t xml:space="preserve"> n. </w:t>
      </w:r>
      <w:r>
        <w:rPr>
          <w:rFonts w:asciiTheme="minorHAnsi" w:hAnsiTheme="minorHAnsi" w:cstheme="minorHAnsi"/>
          <w:color w:val="000000"/>
          <w:sz w:val="22"/>
          <w:szCs w:val="22"/>
          <w:shd w:val="clear" w:color="auto" w:fill="FFFFFF"/>
          <w:lang w:val="it-IT"/>
        </w:rPr>
        <w:t>56</w:t>
      </w:r>
      <w:r w:rsidRPr="00595F92">
        <w:rPr>
          <w:rFonts w:asciiTheme="minorHAnsi" w:hAnsiTheme="minorHAnsi" w:cstheme="minorHAnsi"/>
          <w:color w:val="000000"/>
          <w:sz w:val="22"/>
          <w:szCs w:val="22"/>
          <w:shd w:val="clear" w:color="auto" w:fill="FFFFFF"/>
          <w:lang w:val="it-IT"/>
        </w:rPr>
        <w:t xml:space="preserve"> – </w:t>
      </w:r>
      <w:proofErr w:type="spellStart"/>
      <w:r w:rsidRPr="00595F92">
        <w:rPr>
          <w:rFonts w:asciiTheme="minorHAnsi" w:hAnsiTheme="minorHAnsi" w:cstheme="minorHAnsi"/>
          <w:color w:val="000000"/>
          <w:sz w:val="22"/>
          <w:szCs w:val="22"/>
          <w:shd w:val="clear" w:color="auto" w:fill="FFFFFF"/>
          <w:lang w:val="it-IT"/>
        </w:rPr>
        <w:t>Scarperia</w:t>
      </w:r>
      <w:proofErr w:type="spellEnd"/>
      <w:r w:rsidRPr="00595F92">
        <w:rPr>
          <w:rFonts w:asciiTheme="minorHAnsi" w:hAnsiTheme="minorHAnsi" w:cstheme="minorHAnsi"/>
          <w:color w:val="000000"/>
          <w:sz w:val="22"/>
          <w:szCs w:val="22"/>
          <w:shd w:val="clear" w:color="auto" w:fill="FFFFFF"/>
          <w:lang w:val="it-IT"/>
        </w:rPr>
        <w:t xml:space="preserve"> e San Piero.</w:t>
      </w:r>
    </w:p>
    <w:p w:rsidR="0033235A" w:rsidRPr="00577D72" w:rsidRDefault="0033235A" w:rsidP="0033235A">
      <w:pPr>
        <w:pStyle w:val="Corpodeltesto"/>
        <w:spacing w:after="0" w:line="240" w:lineRule="auto"/>
        <w:jc w:val="both"/>
        <w:rPr>
          <w:rFonts w:asciiTheme="minorHAnsi" w:hAnsiTheme="minorHAnsi" w:cstheme="minorHAnsi"/>
          <w:color w:val="000000"/>
          <w:sz w:val="12"/>
          <w:szCs w:val="12"/>
          <w:shd w:val="clear" w:color="auto" w:fill="FFFFFF"/>
          <w:lang w:val="it-IT"/>
        </w:rPr>
      </w:pP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2 - PRESENTAZIONE DELLE ISTANZE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PARTECIPAZIONE</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Gli interessati possono presentare domanda presentando un’istanza redatta secondo i seguenti modelli:</w:t>
      </w:r>
    </w:p>
    <w:p w:rsidR="00595F92" w:rsidRPr="00595F92" w:rsidRDefault="003D067F" w:rsidP="00595F92">
      <w:pPr>
        <w:pStyle w:val="Corpodeltesto"/>
        <w:numPr>
          <w:ilvl w:val="0"/>
          <w:numId w:val="2"/>
        </w:numPr>
        <w:tabs>
          <w:tab w:val="left" w:pos="707"/>
        </w:tabs>
        <w:spacing w:after="0" w:line="240" w:lineRule="auto"/>
        <w:ind w:left="284" w:hanging="284"/>
        <w:jc w:val="both"/>
        <w:rPr>
          <w:rFonts w:asciiTheme="minorHAnsi" w:hAnsiTheme="minorHAnsi" w:cstheme="minorHAnsi"/>
          <w:sz w:val="22"/>
          <w:szCs w:val="22"/>
          <w:lang w:val="it-IT"/>
        </w:rPr>
      </w:pPr>
      <w:r w:rsidRPr="00595F92">
        <w:rPr>
          <w:rStyle w:val="StrongEmphasis"/>
          <w:rFonts w:asciiTheme="minorHAnsi" w:hAnsiTheme="minorHAnsi" w:cstheme="minorHAnsi"/>
          <w:color w:val="000000"/>
          <w:sz w:val="22"/>
          <w:szCs w:val="22"/>
          <w:shd w:val="clear" w:color="auto" w:fill="FFFFFF"/>
          <w:lang w:val="it-IT"/>
        </w:rPr>
        <w:t>Allegato A)</w:t>
      </w:r>
      <w:r w:rsidRPr="00595F92">
        <w:rPr>
          <w:rFonts w:asciiTheme="minorHAnsi" w:hAnsiTheme="minorHAnsi" w:cstheme="minorHAnsi"/>
          <w:color w:val="000000"/>
          <w:sz w:val="22"/>
          <w:szCs w:val="22"/>
          <w:shd w:val="clear" w:color="auto" w:fill="FFFFFF"/>
          <w:lang w:val="it-IT"/>
        </w:rPr>
        <w:t>- istanza di partecipazione sottoscritta e corredata da curriculum vitae in formato europeo debitamente sottoscritto e documento di i</w:t>
      </w:r>
      <w:r w:rsidR="002878A3" w:rsidRPr="00595F92">
        <w:rPr>
          <w:rFonts w:asciiTheme="minorHAnsi" w:hAnsiTheme="minorHAnsi" w:cstheme="minorHAnsi"/>
          <w:color w:val="000000"/>
          <w:sz w:val="22"/>
          <w:szCs w:val="22"/>
          <w:shd w:val="clear" w:color="auto" w:fill="FFFFFF"/>
          <w:lang w:val="it-IT"/>
        </w:rPr>
        <w:t xml:space="preserve">dentità in corso di validità; </w:t>
      </w:r>
    </w:p>
    <w:p w:rsidR="00451CF6" w:rsidRPr="00595F92" w:rsidRDefault="003D067F" w:rsidP="00595F92">
      <w:pPr>
        <w:pStyle w:val="Corpodeltesto"/>
        <w:numPr>
          <w:ilvl w:val="0"/>
          <w:numId w:val="2"/>
        </w:numPr>
        <w:tabs>
          <w:tab w:val="left" w:pos="707"/>
        </w:tabs>
        <w:spacing w:after="0" w:line="240" w:lineRule="auto"/>
        <w:ind w:left="284" w:hanging="284"/>
        <w:jc w:val="both"/>
        <w:rPr>
          <w:rFonts w:asciiTheme="minorHAnsi" w:hAnsiTheme="minorHAnsi" w:cstheme="minorHAnsi"/>
          <w:sz w:val="22"/>
          <w:szCs w:val="22"/>
          <w:lang w:val="it-IT"/>
        </w:rPr>
      </w:pPr>
      <w:proofErr w:type="spellStart"/>
      <w:r w:rsidRPr="00595F92">
        <w:rPr>
          <w:rStyle w:val="StrongEmphasis"/>
          <w:rFonts w:asciiTheme="minorHAnsi" w:hAnsiTheme="minorHAnsi" w:cstheme="minorHAnsi"/>
          <w:color w:val="000000"/>
          <w:sz w:val="22"/>
          <w:szCs w:val="22"/>
          <w:shd w:val="clear" w:color="auto" w:fill="FFFFFF"/>
          <w:lang w:val="it-IT"/>
        </w:rPr>
        <w:t>AllegatoB</w:t>
      </w:r>
      <w:proofErr w:type="spellEnd"/>
      <w:r w:rsidRPr="00595F92">
        <w:rPr>
          <w:rStyle w:val="StrongEmphasis"/>
          <w:rFonts w:asciiTheme="minorHAnsi" w:hAnsiTheme="minorHAnsi" w:cstheme="minorHAnsi"/>
          <w:color w:val="000000"/>
          <w:sz w:val="22"/>
          <w:szCs w:val="22"/>
          <w:shd w:val="clear" w:color="auto" w:fill="FFFFFF"/>
          <w:lang w:val="it-IT"/>
        </w:rPr>
        <w:t>)</w:t>
      </w:r>
      <w:r w:rsidRPr="00595F92">
        <w:rPr>
          <w:rFonts w:asciiTheme="minorHAnsi" w:hAnsiTheme="minorHAnsi" w:cstheme="minorHAnsi"/>
          <w:color w:val="000000"/>
          <w:sz w:val="22"/>
          <w:szCs w:val="22"/>
          <w:shd w:val="clear" w:color="auto" w:fill="FFFFFF"/>
          <w:lang w:val="it-IT"/>
        </w:rPr>
        <w:t>- scheda di autovalutazione debitamente sottoscritta;</w:t>
      </w:r>
    </w:p>
    <w:p w:rsidR="00451CF6" w:rsidRPr="00852369" w:rsidRDefault="003D067F" w:rsidP="00595F92">
      <w:pPr>
        <w:pStyle w:val="Corpodeltesto"/>
        <w:numPr>
          <w:ilvl w:val="0"/>
          <w:numId w:val="2"/>
        </w:numPr>
        <w:tabs>
          <w:tab w:val="left" w:pos="707"/>
        </w:tabs>
        <w:spacing w:after="0" w:line="240" w:lineRule="auto"/>
        <w:ind w:left="284" w:hanging="284"/>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Allegato C)</w:t>
      </w:r>
      <w:r w:rsidRPr="00852369">
        <w:rPr>
          <w:rFonts w:asciiTheme="minorHAnsi" w:hAnsiTheme="minorHAnsi" w:cstheme="minorHAnsi"/>
          <w:color w:val="000000"/>
          <w:sz w:val="22"/>
          <w:szCs w:val="22"/>
          <w:shd w:val="clear" w:color="auto" w:fill="FFFFFF"/>
          <w:lang w:val="it-IT"/>
        </w:rPr>
        <w:t xml:space="preserve">- dichiarazione assenza condizioni di incompatibilità o </w:t>
      </w:r>
      <w:proofErr w:type="spellStart"/>
      <w:r w:rsidRPr="00852369">
        <w:rPr>
          <w:rFonts w:asciiTheme="minorHAnsi" w:hAnsiTheme="minorHAnsi" w:cstheme="minorHAnsi"/>
          <w:color w:val="000000"/>
          <w:sz w:val="22"/>
          <w:szCs w:val="22"/>
          <w:shd w:val="clear" w:color="auto" w:fill="FFFFFF"/>
          <w:lang w:val="it-IT"/>
        </w:rPr>
        <w:t>inconferibilità</w:t>
      </w:r>
      <w:proofErr w:type="spellEnd"/>
      <w:r w:rsidRPr="00852369">
        <w:rPr>
          <w:rFonts w:asciiTheme="minorHAnsi" w:hAnsiTheme="minorHAnsi" w:cstheme="minorHAnsi"/>
          <w:color w:val="000000"/>
          <w:sz w:val="22"/>
          <w:szCs w:val="22"/>
          <w:shd w:val="clear" w:color="auto" w:fill="FFFFFF"/>
          <w:lang w:val="it-IT"/>
        </w:rPr>
        <w:t xml:space="preserve"> ai sensi dell'art. 20, comma 2, del </w:t>
      </w:r>
      <w:proofErr w:type="spellStart"/>
      <w:r w:rsidRPr="00852369">
        <w:rPr>
          <w:rFonts w:asciiTheme="minorHAnsi" w:hAnsiTheme="minorHAnsi" w:cstheme="minorHAnsi"/>
          <w:color w:val="000000"/>
          <w:sz w:val="22"/>
          <w:szCs w:val="22"/>
          <w:shd w:val="clear" w:color="auto" w:fill="FFFFFF"/>
          <w:lang w:val="it-IT"/>
        </w:rPr>
        <w:t>D.Lgs.</w:t>
      </w:r>
      <w:proofErr w:type="spellEnd"/>
      <w:r w:rsidRPr="00852369">
        <w:rPr>
          <w:rFonts w:asciiTheme="minorHAnsi" w:hAnsiTheme="minorHAnsi" w:cstheme="minorHAnsi"/>
          <w:color w:val="000000"/>
          <w:sz w:val="22"/>
          <w:szCs w:val="22"/>
          <w:shd w:val="clear" w:color="auto" w:fill="FFFFFF"/>
          <w:lang w:val="it-IT"/>
        </w:rPr>
        <w:t xml:space="preserve"> n. 39/2013 recante "Disposizioni in materia di </w:t>
      </w:r>
      <w:proofErr w:type="spellStart"/>
      <w:r w:rsidRPr="00852369">
        <w:rPr>
          <w:rFonts w:asciiTheme="minorHAnsi" w:hAnsiTheme="minorHAnsi" w:cstheme="minorHAnsi"/>
          <w:color w:val="000000"/>
          <w:sz w:val="22"/>
          <w:szCs w:val="22"/>
          <w:shd w:val="clear" w:color="auto" w:fill="FFFFFF"/>
          <w:lang w:val="it-IT"/>
        </w:rPr>
        <w:t>inconferibilità</w:t>
      </w:r>
      <w:proofErr w:type="spellEnd"/>
      <w:r w:rsidRPr="00852369">
        <w:rPr>
          <w:rFonts w:asciiTheme="minorHAnsi" w:hAnsiTheme="minorHAnsi" w:cstheme="minorHAnsi"/>
          <w:color w:val="000000"/>
          <w:sz w:val="22"/>
          <w:szCs w:val="22"/>
          <w:shd w:val="clear" w:color="auto" w:fill="FFFFFF"/>
          <w:lang w:val="it-IT"/>
        </w:rPr>
        <w:t xml:space="preserve"> e incompatibilità di incarichi presso le pubbliche amministrazioni e presso gli enti privati in controllo pubblico", a norma dell'art.1, commi 49 e 50, della Legge n. 190/2012.</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Le dichiarazioni non potranno essere in alcun modo parziali, condizionate e indeterminate. </w:t>
      </w:r>
    </w:p>
    <w:p w:rsidR="00595F92"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Tutta la documentazione dovrà essere consegnata in busta chiusa con la dicitura </w:t>
      </w:r>
      <w:r w:rsidRPr="00852369">
        <w:rPr>
          <w:rStyle w:val="StrongEmphasis"/>
          <w:rFonts w:asciiTheme="minorHAnsi" w:hAnsiTheme="minorHAnsi" w:cstheme="minorHAnsi"/>
          <w:color w:val="000000"/>
          <w:sz w:val="22"/>
          <w:szCs w:val="22"/>
          <w:shd w:val="clear" w:color="auto" w:fill="FFFFFF"/>
          <w:lang w:val="it-IT"/>
        </w:rPr>
        <w:t xml:space="preserve">"Contiene istanza per la nomina </w:t>
      </w:r>
      <w:r w:rsidR="00595F92">
        <w:rPr>
          <w:rStyle w:val="StrongEmphasis"/>
          <w:rFonts w:asciiTheme="minorHAnsi" w:hAnsiTheme="minorHAnsi" w:cstheme="minorHAnsi"/>
          <w:color w:val="000000"/>
          <w:sz w:val="22"/>
          <w:szCs w:val="22"/>
          <w:shd w:val="clear" w:color="auto" w:fill="FFFFFF"/>
          <w:lang w:val="it-IT"/>
        </w:rPr>
        <w:t xml:space="preserve">di </w:t>
      </w:r>
      <w:r w:rsidRPr="00852369">
        <w:rPr>
          <w:rStyle w:val="StrongEmphasis"/>
          <w:rFonts w:asciiTheme="minorHAnsi" w:hAnsiTheme="minorHAnsi" w:cstheme="minorHAnsi"/>
          <w:color w:val="000000"/>
          <w:sz w:val="22"/>
          <w:szCs w:val="22"/>
          <w:shd w:val="clear" w:color="auto" w:fill="FFFFFF"/>
          <w:lang w:val="it-IT"/>
        </w:rPr>
        <w:t>Docente</w:t>
      </w:r>
      <w:r w:rsidR="00595F92">
        <w:rPr>
          <w:rStyle w:val="StrongEmphasis"/>
          <w:rFonts w:asciiTheme="minorHAnsi" w:hAnsiTheme="minorHAnsi" w:cstheme="minorHAnsi"/>
          <w:color w:val="000000"/>
          <w:sz w:val="22"/>
          <w:szCs w:val="22"/>
          <w:shd w:val="clear" w:color="auto" w:fill="FFFFFF"/>
          <w:lang w:val="it-IT"/>
        </w:rPr>
        <w:t xml:space="preserve"> Esperto/Tutor</w:t>
      </w:r>
      <w:r w:rsidRPr="00852369">
        <w:rPr>
          <w:rStyle w:val="StrongEmphasis"/>
          <w:rFonts w:asciiTheme="minorHAnsi" w:hAnsiTheme="minorHAnsi" w:cstheme="minorHAnsi"/>
          <w:color w:val="000000"/>
          <w:sz w:val="22"/>
          <w:szCs w:val="22"/>
          <w:shd w:val="clear" w:color="auto" w:fill="FFFFFF"/>
          <w:lang w:val="it-IT"/>
        </w:rPr>
        <w:t xml:space="preserve"> </w:t>
      </w:r>
      <w:r w:rsidRPr="00CE0A4E">
        <w:rPr>
          <w:rStyle w:val="StrongEmphasis"/>
          <w:rFonts w:asciiTheme="minorHAnsi" w:hAnsiTheme="minorHAnsi" w:cstheme="minorHAnsi"/>
          <w:color w:val="000000"/>
          <w:sz w:val="22"/>
          <w:szCs w:val="22"/>
          <w:shd w:val="clear" w:color="auto" w:fill="FFFFFF"/>
          <w:lang w:val="it-IT"/>
        </w:rPr>
        <w:t xml:space="preserve">per </w:t>
      </w:r>
      <w:bookmarkStart w:id="156" w:name="x_9397870070221045773"/>
      <w:bookmarkEnd w:id="156"/>
      <w:r w:rsidR="00595F92" w:rsidRPr="00CE0A4E">
        <w:rPr>
          <w:rStyle w:val="Enfasicorsivo"/>
          <w:rFonts w:asciiTheme="minorHAnsi" w:hAnsiTheme="minorHAnsi" w:cstheme="minorHAnsi"/>
          <w:b/>
          <w:i w:val="0"/>
          <w:sz w:val="22"/>
          <w:szCs w:val="22"/>
          <w:lang w:val="it-IT"/>
        </w:rPr>
        <w:t>Percorso</w:t>
      </w:r>
      <w:r w:rsidRPr="00CE0A4E">
        <w:rPr>
          <w:rStyle w:val="Enfasicorsivo"/>
          <w:rFonts w:asciiTheme="minorHAnsi" w:hAnsiTheme="minorHAnsi" w:cstheme="minorHAnsi"/>
          <w:b/>
          <w:i w:val="0"/>
          <w:sz w:val="22"/>
          <w:szCs w:val="22"/>
          <w:lang w:val="it-IT"/>
        </w:rPr>
        <w:t xml:space="preserve"> di potenziamento </w:t>
      </w:r>
      <w:r w:rsidR="00CE0A4E" w:rsidRPr="00CE0A4E">
        <w:rPr>
          <w:rStyle w:val="Enfasicorsivo"/>
          <w:rFonts w:asciiTheme="minorHAnsi" w:hAnsiTheme="minorHAnsi" w:cstheme="minorHAnsi"/>
          <w:b/>
          <w:i w:val="0"/>
          <w:sz w:val="22"/>
          <w:szCs w:val="22"/>
          <w:lang w:val="it-IT"/>
        </w:rPr>
        <w:t>STEM”</w:t>
      </w:r>
      <w:r w:rsidRPr="00536260">
        <w:rPr>
          <w:rFonts w:asciiTheme="minorHAnsi" w:hAnsiTheme="minorHAnsi" w:cstheme="minorHAnsi"/>
          <w:color w:val="000000"/>
          <w:sz w:val="22"/>
          <w:szCs w:val="22"/>
          <w:shd w:val="clear" w:color="auto" w:fill="FFFFFF"/>
          <w:lang w:val="it-IT"/>
        </w:rPr>
        <w:t xml:space="preserve">, entro le ore </w:t>
      </w:r>
      <w:bookmarkStart w:id="157" w:name="x_705072521783312385"/>
      <w:bookmarkEnd w:id="157"/>
      <w:r w:rsidR="00595F92" w:rsidRPr="00536260">
        <w:rPr>
          <w:rFonts w:asciiTheme="minorHAnsi" w:hAnsiTheme="minorHAnsi" w:cstheme="minorHAnsi"/>
          <w:sz w:val="22"/>
          <w:szCs w:val="22"/>
          <w:lang w:val="it-IT"/>
        </w:rPr>
        <w:t>1</w:t>
      </w:r>
      <w:r w:rsidR="00AE38E8" w:rsidRPr="00536260">
        <w:rPr>
          <w:rFonts w:asciiTheme="minorHAnsi" w:hAnsiTheme="minorHAnsi" w:cstheme="minorHAnsi"/>
          <w:sz w:val="22"/>
          <w:szCs w:val="22"/>
          <w:lang w:val="it-IT"/>
        </w:rPr>
        <w:t>2</w:t>
      </w:r>
      <w:r w:rsidR="00595F92" w:rsidRPr="00536260">
        <w:rPr>
          <w:rFonts w:asciiTheme="minorHAnsi" w:hAnsiTheme="minorHAnsi" w:cstheme="minorHAnsi"/>
          <w:sz w:val="22"/>
          <w:szCs w:val="22"/>
          <w:lang w:val="it-IT"/>
        </w:rPr>
        <w:t>:</w:t>
      </w:r>
      <w:r w:rsidRPr="00536260">
        <w:rPr>
          <w:rFonts w:asciiTheme="minorHAnsi" w:hAnsiTheme="minorHAnsi" w:cstheme="minorHAnsi"/>
          <w:sz w:val="22"/>
          <w:szCs w:val="22"/>
          <w:lang w:val="it-IT"/>
        </w:rPr>
        <w:t xml:space="preserve">00 del </w:t>
      </w:r>
      <w:r w:rsidR="00AE38E8" w:rsidRPr="00536260">
        <w:rPr>
          <w:rFonts w:asciiTheme="minorHAnsi" w:hAnsiTheme="minorHAnsi" w:cstheme="minorHAnsi"/>
          <w:sz w:val="22"/>
          <w:szCs w:val="22"/>
          <w:lang w:val="it-IT"/>
        </w:rPr>
        <w:t>2</w:t>
      </w:r>
      <w:r w:rsidR="00ED3E3F">
        <w:rPr>
          <w:rFonts w:asciiTheme="minorHAnsi" w:hAnsiTheme="minorHAnsi" w:cstheme="minorHAnsi"/>
          <w:sz w:val="22"/>
          <w:szCs w:val="22"/>
          <w:lang w:val="it-IT"/>
        </w:rPr>
        <w:t>7</w:t>
      </w:r>
      <w:r w:rsidR="00AE38E8" w:rsidRPr="00536260">
        <w:rPr>
          <w:rFonts w:asciiTheme="minorHAnsi" w:hAnsiTheme="minorHAnsi" w:cstheme="minorHAnsi"/>
          <w:sz w:val="22"/>
          <w:szCs w:val="22"/>
          <w:lang w:val="it-IT"/>
        </w:rPr>
        <w:t>/09</w:t>
      </w:r>
      <w:r w:rsidRPr="00536260">
        <w:rPr>
          <w:rFonts w:asciiTheme="minorHAnsi" w:hAnsiTheme="minorHAnsi" w:cstheme="minorHAnsi"/>
          <w:sz w:val="22"/>
          <w:szCs w:val="22"/>
          <w:lang w:val="it-IT"/>
        </w:rPr>
        <w:t>/2024</w:t>
      </w:r>
      <w:r w:rsidRPr="00536260">
        <w:rPr>
          <w:rFonts w:asciiTheme="minorHAnsi" w:hAnsiTheme="minorHAnsi" w:cstheme="minorHAnsi"/>
          <w:color w:val="000000"/>
          <w:sz w:val="22"/>
          <w:szCs w:val="22"/>
          <w:shd w:val="clear" w:color="auto" w:fill="FFFFFF"/>
          <w:lang w:val="it-IT"/>
        </w:rPr>
        <w:t xml:space="preserve">, </w:t>
      </w:r>
      <w:r w:rsidRPr="00536260">
        <w:rPr>
          <w:rStyle w:val="Enfasicorsivo"/>
          <w:rFonts w:asciiTheme="minorHAnsi" w:hAnsiTheme="minorHAnsi" w:cstheme="minorHAnsi"/>
          <w:color w:val="000000"/>
          <w:sz w:val="22"/>
          <w:szCs w:val="22"/>
          <w:shd w:val="clear" w:color="auto" w:fill="FFFFFF"/>
          <w:lang w:val="it-IT"/>
        </w:rPr>
        <w:t xml:space="preserve">brevi </w:t>
      </w:r>
      <w:proofErr w:type="spellStart"/>
      <w:r w:rsidRPr="00536260">
        <w:rPr>
          <w:rStyle w:val="Enfasicorsivo"/>
          <w:rFonts w:asciiTheme="minorHAnsi" w:hAnsiTheme="minorHAnsi" w:cstheme="minorHAnsi"/>
          <w:color w:val="000000"/>
          <w:sz w:val="22"/>
          <w:szCs w:val="22"/>
          <w:shd w:val="clear" w:color="auto" w:fill="FFFFFF"/>
          <w:lang w:val="it-IT"/>
        </w:rPr>
        <w:t>manu</w:t>
      </w:r>
      <w:proofErr w:type="spellEnd"/>
      <w:r w:rsidR="00595F92" w:rsidRPr="00536260">
        <w:rPr>
          <w:rFonts w:asciiTheme="minorHAnsi" w:hAnsiTheme="minorHAnsi" w:cstheme="minorHAnsi"/>
          <w:color w:val="000000"/>
          <w:sz w:val="22"/>
          <w:szCs w:val="22"/>
          <w:shd w:val="clear" w:color="auto" w:fill="FFFFFF"/>
          <w:lang w:val="it-IT"/>
        </w:rPr>
        <w:t xml:space="preserve">, presso l’ufficio protocollo di questa Istituzione Scolastica, o tramite PEC all'indirizzo </w:t>
      </w:r>
      <w:bookmarkStart w:id="158" w:name="x_6822186747595325451"/>
      <w:bookmarkEnd w:id="158"/>
      <w:r w:rsidR="00595F92" w:rsidRPr="00536260">
        <w:rPr>
          <w:rFonts w:asciiTheme="minorHAnsi" w:hAnsiTheme="minorHAnsi" w:cstheme="minorHAnsi"/>
          <w:sz w:val="22"/>
          <w:szCs w:val="22"/>
          <w:shd w:val="clear" w:color="auto" w:fill="FFFFFF"/>
          <w:lang w:val="it-IT"/>
        </w:rPr>
        <w:t>FIIC82900C@pec.istruzione.it</w:t>
      </w:r>
      <w:r w:rsidR="00595F92" w:rsidRPr="00536260">
        <w:rPr>
          <w:rFonts w:asciiTheme="minorHAnsi" w:hAnsiTheme="minorHAnsi" w:cstheme="minorHAnsi"/>
          <w:color w:val="000000"/>
          <w:sz w:val="22"/>
          <w:szCs w:val="22"/>
          <w:shd w:val="clear" w:color="auto" w:fill="FFFFFF"/>
          <w:lang w:val="it-IT"/>
        </w:rPr>
        <w:t xml:space="preserve"> o PEO all’indirizzo </w:t>
      </w:r>
      <w:hyperlink r:id="rId8" w:history="1">
        <w:r w:rsidR="00595F92" w:rsidRPr="00536260">
          <w:rPr>
            <w:rStyle w:val="Collegamentoipertestuale"/>
            <w:rFonts w:asciiTheme="minorHAnsi" w:hAnsiTheme="minorHAnsi" w:cstheme="minorHAnsi"/>
            <w:sz w:val="22"/>
            <w:szCs w:val="22"/>
            <w:shd w:val="clear" w:color="auto" w:fill="FFFFFF"/>
            <w:lang w:val="it-IT"/>
          </w:rPr>
          <w:t>fiic82900c@istruzione.it</w:t>
        </w:r>
      </w:hyperlink>
      <w:r w:rsidR="00595F92" w:rsidRPr="00536260">
        <w:rPr>
          <w:rFonts w:asciiTheme="minorHAnsi" w:hAnsiTheme="minorHAnsi" w:cstheme="minorHAnsi"/>
          <w:color w:val="000000"/>
          <w:sz w:val="22"/>
          <w:szCs w:val="22"/>
          <w:shd w:val="clear" w:color="auto" w:fill="FFFFFF"/>
          <w:lang w:val="it-IT"/>
        </w:rPr>
        <w:t>.</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Configureranno cause tassative di esclusione: </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presentazione dell’istanza di partecipazione oltre il termine o con mezzi non consentiti;</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sz w:val="22"/>
          <w:szCs w:val="22"/>
          <w:lang w:val="it-IT"/>
        </w:rPr>
      </w:pPr>
      <w:r w:rsidRPr="00852369">
        <w:rPr>
          <w:rFonts w:asciiTheme="minorHAnsi" w:hAnsiTheme="minorHAnsi" w:cstheme="minorHAnsi"/>
          <w:color w:val="000000"/>
          <w:sz w:val="22"/>
          <w:szCs w:val="22"/>
          <w:shd w:val="clear" w:color="auto" w:fill="FFFFFF"/>
          <w:lang w:val="it-IT"/>
        </w:rPr>
        <w:t xml:space="preserve">la presentazione del </w:t>
      </w:r>
      <w:r w:rsidRPr="00852369">
        <w:rPr>
          <w:rStyle w:val="Enfasicorsivo"/>
          <w:rFonts w:asciiTheme="minorHAnsi" w:hAnsiTheme="minorHAnsi" w:cstheme="minorHAnsi"/>
          <w:color w:val="000000"/>
          <w:sz w:val="22"/>
          <w:szCs w:val="22"/>
          <w:shd w:val="clear" w:color="auto" w:fill="FFFFFF"/>
          <w:lang w:val="it-IT"/>
        </w:rPr>
        <w:t>curriculum vitae</w:t>
      </w:r>
      <w:r w:rsidR="00A13D6B" w:rsidRPr="00852369">
        <w:rPr>
          <w:rStyle w:val="Enfasicorsivo"/>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non in formato europeo;</w:t>
      </w:r>
    </w:p>
    <w:p w:rsidR="00451CF6" w:rsidRPr="00595F92"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sz w:val="22"/>
          <w:szCs w:val="22"/>
          <w:lang w:val="it-IT"/>
        </w:rPr>
      </w:pPr>
      <w:r w:rsidRPr="00595F92">
        <w:rPr>
          <w:rFonts w:asciiTheme="minorHAnsi" w:hAnsiTheme="minorHAnsi" w:cstheme="minorHAnsi"/>
          <w:color w:val="000000"/>
          <w:sz w:val="22"/>
          <w:szCs w:val="22"/>
          <w:shd w:val="clear" w:color="auto" w:fill="FFFFFF"/>
          <w:lang w:val="it-IT"/>
        </w:rPr>
        <w:t xml:space="preserve">la presentazione del </w:t>
      </w:r>
      <w:r w:rsidRPr="00595F92">
        <w:rPr>
          <w:rStyle w:val="Enfasicorsivo"/>
          <w:rFonts w:asciiTheme="minorHAnsi" w:hAnsiTheme="minorHAnsi" w:cstheme="minorHAnsi"/>
          <w:color w:val="000000"/>
          <w:sz w:val="22"/>
          <w:szCs w:val="22"/>
          <w:shd w:val="clear" w:color="auto" w:fill="FFFFFF"/>
          <w:lang w:val="it-IT"/>
        </w:rPr>
        <w:t>curriculum vitae</w:t>
      </w:r>
      <w:r w:rsidR="00A13D6B" w:rsidRPr="00595F92">
        <w:rPr>
          <w:rStyle w:val="Enfasicorsivo"/>
          <w:rFonts w:asciiTheme="minorHAnsi" w:hAnsiTheme="minorHAnsi" w:cstheme="minorHAnsi"/>
          <w:color w:val="000000"/>
          <w:sz w:val="22"/>
          <w:szCs w:val="22"/>
          <w:shd w:val="clear" w:color="auto" w:fill="FFFFFF"/>
          <w:lang w:val="it-IT"/>
        </w:rPr>
        <w:t xml:space="preserve"> </w:t>
      </w:r>
      <w:r w:rsidRPr="00595F92">
        <w:rPr>
          <w:rFonts w:asciiTheme="minorHAnsi" w:hAnsiTheme="minorHAnsi" w:cstheme="minorHAnsi"/>
          <w:color w:val="000000"/>
          <w:sz w:val="22"/>
          <w:szCs w:val="22"/>
          <w:shd w:val="clear" w:color="auto" w:fill="FFFFFF"/>
          <w:lang w:val="it-IT"/>
        </w:rPr>
        <w:t>non contenente le dichiarazioni relative agli artt. 46 e 47 del D.P.R. n. 445/00, e l’autorizzazione al trattamento dei dati personali;</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l’omissione anche di una sola firma sulla documentazione;</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presentazione di un Documento di identità scaduto o illeggibile;</w:t>
      </w:r>
    </w:p>
    <w:p w:rsidR="00451CF6" w:rsidRPr="00852369" w:rsidRDefault="003D067F" w:rsidP="00595F92">
      <w:pPr>
        <w:pStyle w:val="Corpodeltesto"/>
        <w:numPr>
          <w:ilvl w:val="0"/>
          <w:numId w:val="3"/>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dichiarazione di requisiti di ammissione mancanti o non veritieri.</w:t>
      </w:r>
    </w:p>
    <w:p w:rsidR="00451CF6" w:rsidRPr="00852369" w:rsidRDefault="003D067F" w:rsidP="00536260">
      <w:pPr>
        <w:pStyle w:val="Heading3"/>
        <w:spacing w:before="120" w:after="0"/>
        <w:jc w:val="center"/>
        <w:rPr>
          <w:rStyle w:val="Enfasicorsivo"/>
          <w:rFonts w:asciiTheme="minorHAnsi" w:hAnsiTheme="minorHAnsi" w:cstheme="minorHAnsi"/>
          <w:i w:val="0"/>
          <w:iCs w:val="0"/>
          <w:sz w:val="22"/>
          <w:szCs w:val="22"/>
          <w:shd w:val="clear" w:color="auto" w:fill="FFFFFF"/>
          <w:lang w:val="it-IT"/>
        </w:rPr>
      </w:pPr>
      <w:bookmarkStart w:id="159" w:name="parent_element79e572ce790e9"/>
      <w:bookmarkStart w:id="160" w:name="preview_contb2eb31d9be845"/>
      <w:bookmarkEnd w:id="159"/>
      <w:bookmarkEnd w:id="160"/>
      <w:r w:rsidRPr="00852369">
        <w:rPr>
          <w:rFonts w:asciiTheme="minorHAnsi" w:hAnsiTheme="minorHAnsi" w:cstheme="minorHAnsi"/>
          <w:sz w:val="22"/>
          <w:szCs w:val="22"/>
          <w:shd w:val="clear" w:color="auto" w:fill="FFFFFF"/>
          <w:lang w:val="it-IT"/>
        </w:rPr>
        <w:t xml:space="preserve">ART. 3 - REQUISITO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ACCESSO</w:t>
      </w:r>
      <w:bookmarkStart w:id="161" w:name="parent_element0405db55df6f28"/>
      <w:bookmarkStart w:id="162" w:name="preview_cont04d9e834dcfa28"/>
      <w:bookmarkEnd w:id="161"/>
      <w:bookmarkEnd w:id="162"/>
    </w:p>
    <w:p w:rsidR="006E3B35" w:rsidRPr="00852369" w:rsidRDefault="006E3B35" w:rsidP="00595F92">
      <w:pPr>
        <w:pStyle w:val="Comma"/>
        <w:numPr>
          <w:ilvl w:val="0"/>
          <w:numId w:val="0"/>
        </w:numPr>
        <w:spacing w:after="0"/>
        <w:contextualSpacing w:val="0"/>
        <w:rPr>
          <w:rFonts w:cstheme="minorHAnsi"/>
        </w:rPr>
      </w:pPr>
      <w:r w:rsidRPr="00852369">
        <w:rPr>
          <w:rFonts w:cstheme="minorHAnsi"/>
        </w:rPr>
        <w:t>Possono partecipare alla selezione i candidati che, alla data di scadenza del bando:</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 xml:space="preserve">abbiano il godimento dei diritti civili e politici; </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siano stati esclusi dall’elettorato politico attivo;</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abbiano riportato condanne penali e non siano destinatari di provvedimenti che riguardano l’applicazione di misure di prevenzione, di decisioni civili e di provvedimenti amministrativi iscritti nel case</w:t>
      </w:r>
      <w:r w:rsidRPr="00852369">
        <w:rPr>
          <w:rFonts w:cstheme="minorHAnsi"/>
        </w:rPr>
        <w:t>l</w:t>
      </w:r>
      <w:r w:rsidRPr="00852369">
        <w:rPr>
          <w:rFonts w:cstheme="minorHAnsi"/>
        </w:rPr>
        <w:t xml:space="preserve">lario giudiziale; </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siano stati destituiti o dispensati dall’impiego presso una Pubblica Amministrazione;</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siano stati dichiarati decaduti o licenziati da un impiego statale;</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 trovino in situazione di incompatibilità, ovvero, nel caso in cui sussistano cause di incompatibilità, si impegnano a comunicarle espressamente, al fine di consentire l’adeguata valutazione delle medesime;</w:t>
      </w:r>
    </w:p>
    <w:p w:rsidR="006E3B35" w:rsidRPr="00852369" w:rsidRDefault="006E3B35" w:rsidP="00595F92">
      <w:pPr>
        <w:pStyle w:val="Comma"/>
        <w:numPr>
          <w:ilvl w:val="0"/>
          <w:numId w:val="15"/>
        </w:numPr>
        <w:spacing w:after="0"/>
        <w:ind w:left="284" w:hanging="284"/>
        <w:contextualSpacing w:val="0"/>
        <w:rPr>
          <w:rFonts w:cstheme="minorHAnsi"/>
        </w:rPr>
      </w:pPr>
      <w:r w:rsidRPr="00852369">
        <w:rPr>
          <w:rFonts w:cstheme="minorHAnsi"/>
        </w:rPr>
        <w:t>non si trovino in situazioni di conflitto di interessi, neanche potenziale, che possano interferire con l’esercizio dell’incarico;</w:t>
      </w:r>
    </w:p>
    <w:p w:rsidR="006E3B35" w:rsidRPr="00135EB1" w:rsidRDefault="006E3B35" w:rsidP="00595F92">
      <w:pPr>
        <w:pStyle w:val="Comma"/>
        <w:numPr>
          <w:ilvl w:val="0"/>
          <w:numId w:val="15"/>
        </w:numPr>
        <w:spacing w:after="0"/>
        <w:ind w:left="284" w:hanging="284"/>
        <w:contextualSpacing w:val="0"/>
        <w:rPr>
          <w:rFonts w:cstheme="minorHAnsi"/>
        </w:rPr>
      </w:pPr>
      <w:bookmarkStart w:id="163" w:name="_Hlk96616996"/>
      <w:r w:rsidRPr="00135EB1">
        <w:rPr>
          <w:rFonts w:cstheme="minorHAnsi"/>
        </w:rPr>
        <w:t>possiedano il seguente titolo accademico o di studio:</w:t>
      </w:r>
    </w:p>
    <w:p w:rsidR="006E3B35" w:rsidRPr="00135EB1" w:rsidRDefault="006E3B35" w:rsidP="00595F92">
      <w:pPr>
        <w:pStyle w:val="Comma"/>
        <w:numPr>
          <w:ilvl w:val="0"/>
          <w:numId w:val="16"/>
        </w:numPr>
        <w:spacing w:after="0"/>
        <w:ind w:left="641" w:hanging="357"/>
        <w:contextualSpacing w:val="0"/>
        <w:rPr>
          <w:rFonts w:cstheme="minorHAnsi"/>
        </w:rPr>
      </w:pPr>
      <w:r w:rsidRPr="00135EB1">
        <w:rPr>
          <w:rFonts w:cstheme="minorHAnsi"/>
          <w:i/>
          <w:iCs/>
        </w:rPr>
        <w:t>Docente esperto</w:t>
      </w:r>
      <w:r w:rsidR="00C14B2E">
        <w:rPr>
          <w:rFonts w:cstheme="minorHAnsi"/>
          <w:i/>
          <w:iCs/>
        </w:rPr>
        <w:t xml:space="preserve"> percorsi </w:t>
      </w:r>
      <w:r w:rsidR="00ED3E3F">
        <w:rPr>
          <w:rFonts w:cstheme="minorHAnsi"/>
          <w:i/>
          <w:iCs/>
        </w:rPr>
        <w:t>STEM</w:t>
      </w:r>
      <w:r w:rsidRPr="00135EB1">
        <w:rPr>
          <w:rFonts w:cstheme="minorHAnsi"/>
          <w:i/>
          <w:iCs/>
        </w:rPr>
        <w:t xml:space="preserve">: </w:t>
      </w:r>
      <w:r w:rsidR="00ED3E3F" w:rsidRPr="00135EB1">
        <w:rPr>
          <w:rStyle w:val="Enfasicorsivo"/>
          <w:rFonts w:cstheme="minorHAnsi"/>
          <w:color w:val="000000"/>
          <w:shd w:val="clear" w:color="auto" w:fill="FFFFFF"/>
        </w:rPr>
        <w:t>diploma di scuola superiore di II grado</w:t>
      </w:r>
      <w:r w:rsidRPr="00135EB1">
        <w:rPr>
          <w:rStyle w:val="Enfasicorsivo"/>
          <w:rFonts w:cstheme="minorHAnsi"/>
          <w:shd w:val="clear" w:color="auto" w:fill="FFFFFF"/>
        </w:rPr>
        <w:t>;</w:t>
      </w:r>
      <w:r w:rsidRPr="00135EB1">
        <w:rPr>
          <w:rFonts w:cstheme="minorHAnsi"/>
          <w:i/>
          <w:iCs/>
        </w:rPr>
        <w:t xml:space="preserve"> </w:t>
      </w:r>
    </w:p>
    <w:p w:rsidR="006E3B35" w:rsidRPr="00135EB1" w:rsidRDefault="006E3B35" w:rsidP="00595F92">
      <w:pPr>
        <w:pStyle w:val="Comma"/>
        <w:numPr>
          <w:ilvl w:val="0"/>
          <w:numId w:val="16"/>
        </w:numPr>
        <w:spacing w:after="0"/>
        <w:ind w:left="641" w:hanging="357"/>
        <w:contextualSpacing w:val="0"/>
        <w:rPr>
          <w:rFonts w:cstheme="minorHAnsi"/>
        </w:rPr>
      </w:pPr>
      <w:r w:rsidRPr="00135EB1">
        <w:rPr>
          <w:rFonts w:cstheme="minorHAnsi"/>
          <w:i/>
          <w:iCs/>
        </w:rPr>
        <w:t xml:space="preserve">Docente tutor: </w:t>
      </w:r>
      <w:r w:rsidR="00135EB1" w:rsidRPr="00135EB1">
        <w:rPr>
          <w:rStyle w:val="Enfasicorsivo"/>
          <w:rFonts w:cstheme="minorHAnsi"/>
          <w:color w:val="000000"/>
          <w:shd w:val="clear" w:color="auto" w:fill="FFFFFF"/>
        </w:rPr>
        <w:t>diploma di scuola superiore di II grado.</w:t>
      </w:r>
    </w:p>
    <w:bookmarkEnd w:id="163"/>
    <w:p w:rsidR="006E3B35" w:rsidRPr="00852369" w:rsidRDefault="006E3B35" w:rsidP="00595F92">
      <w:pPr>
        <w:pStyle w:val="Comma"/>
        <w:numPr>
          <w:ilvl w:val="0"/>
          <w:numId w:val="0"/>
        </w:numPr>
        <w:spacing w:after="0"/>
        <w:contextualSpacing w:val="0"/>
        <w:rPr>
          <w:rFonts w:cstheme="minorHAnsi"/>
        </w:rPr>
      </w:pPr>
      <w:r w:rsidRPr="00852369">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rsidR="006E3B35" w:rsidRPr="00852369" w:rsidRDefault="006E3B35" w:rsidP="00595F92">
      <w:pPr>
        <w:pStyle w:val="Comma"/>
        <w:numPr>
          <w:ilvl w:val="0"/>
          <w:numId w:val="0"/>
        </w:numPr>
        <w:spacing w:after="0"/>
        <w:contextualSpacing w:val="0"/>
        <w:rPr>
          <w:rFonts w:cstheme="minorHAnsi"/>
        </w:rPr>
      </w:pPr>
      <w:r w:rsidRPr="00852369">
        <w:rPr>
          <w:rFonts w:cstheme="minorHAnsi"/>
        </w:rPr>
        <w:lastRenderedPageBreak/>
        <w:t>I Partecipanti alla selezione attestano il possesso dei sopraelencati requisiti di partecipazione mediante dichi</w:t>
      </w:r>
      <w:r w:rsidRPr="00852369">
        <w:rPr>
          <w:rFonts w:cstheme="minorHAnsi"/>
        </w:rPr>
        <w:t>a</w:t>
      </w:r>
      <w:r w:rsidRPr="00852369">
        <w:rPr>
          <w:rFonts w:cstheme="minorHAnsi"/>
        </w:rPr>
        <w:t>razione sostitutiva, ai sensi del D.P.R. 445/2000, contenuta nella domanda di partecipazione, che dovrà essere debitamente sottoscritta.</w:t>
      </w:r>
    </w:p>
    <w:p w:rsidR="004C6808" w:rsidRPr="00135EB1" w:rsidRDefault="004C6808" w:rsidP="00595F92">
      <w:pPr>
        <w:widowControl/>
        <w:suppressAutoHyphens w:val="0"/>
        <w:jc w:val="both"/>
        <w:rPr>
          <w:rFonts w:asciiTheme="minorHAnsi" w:hAnsiTheme="minorHAnsi" w:cstheme="minorHAnsi"/>
          <w:sz w:val="22"/>
          <w:szCs w:val="22"/>
          <w:lang w:val="it-IT"/>
        </w:rPr>
      </w:pPr>
      <w:r w:rsidRPr="00135EB1">
        <w:rPr>
          <w:rFonts w:asciiTheme="minorHAnsi" w:hAnsiTheme="minorHAnsi" w:cstheme="minorHAnsi"/>
          <w:sz w:val="22"/>
          <w:szCs w:val="22"/>
          <w:lang w:val="it-IT"/>
        </w:rPr>
        <w:t>L’Istituzione scolastica potrà richiedere integrazioni rispetto alla documentazione presentata dai candidati.</w:t>
      </w:r>
    </w:p>
    <w:p w:rsidR="004C6808" w:rsidRPr="00852369" w:rsidRDefault="004C6808" w:rsidP="00595F92">
      <w:pPr>
        <w:widowControl/>
        <w:suppressAutoHyphens w:val="0"/>
        <w:jc w:val="both"/>
        <w:rPr>
          <w:rFonts w:asciiTheme="minorHAnsi" w:hAnsiTheme="minorHAnsi" w:cstheme="minorHAnsi"/>
          <w:sz w:val="22"/>
          <w:szCs w:val="22"/>
          <w:lang w:val="it-IT"/>
        </w:rPr>
      </w:pPr>
      <w:r w:rsidRPr="00135EB1">
        <w:rPr>
          <w:rFonts w:asciiTheme="minorHAnsi" w:hAnsiTheme="minorHAnsi" w:cstheme="minorHAnsi"/>
          <w:sz w:val="22"/>
          <w:szCs w:val="22"/>
          <w:lang w:val="it-IT"/>
        </w:rPr>
        <w:t>L’Istituzione avrà, altresì, la facoltà di procedere a idonei controlli sulla veridicità del contenuto delle dichiar</w:t>
      </w:r>
      <w:r w:rsidRPr="00135EB1">
        <w:rPr>
          <w:rFonts w:asciiTheme="minorHAnsi" w:hAnsiTheme="minorHAnsi" w:cstheme="minorHAnsi"/>
          <w:sz w:val="22"/>
          <w:szCs w:val="22"/>
          <w:lang w:val="it-IT"/>
        </w:rPr>
        <w:t>a</w:t>
      </w:r>
      <w:r w:rsidRPr="00135EB1">
        <w:rPr>
          <w:rFonts w:asciiTheme="minorHAnsi" w:hAnsiTheme="minorHAnsi" w:cstheme="minorHAnsi"/>
          <w:sz w:val="22"/>
          <w:szCs w:val="22"/>
          <w:lang w:val="it-IT"/>
        </w:rPr>
        <w:t>zioni sostitutive.</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bookmarkStart w:id="164" w:name="parent_element34de82dfe3c108"/>
      <w:bookmarkStart w:id="165" w:name="preview_cont6bfe98ea2608e8"/>
      <w:bookmarkEnd w:id="164"/>
      <w:bookmarkEnd w:id="165"/>
      <w:r w:rsidRPr="00852369">
        <w:rPr>
          <w:rFonts w:asciiTheme="minorHAnsi" w:hAnsiTheme="minorHAnsi" w:cstheme="minorHAnsi"/>
          <w:sz w:val="22"/>
          <w:szCs w:val="22"/>
          <w:shd w:val="clear" w:color="auto" w:fill="FFFFFF"/>
          <w:lang w:val="it-IT"/>
        </w:rPr>
        <w:t xml:space="preserve">ART. 4 - CRITERI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VALUTAZIONE</w:t>
      </w: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135EB1">
        <w:rPr>
          <w:rFonts w:asciiTheme="minorHAnsi" w:hAnsiTheme="minorHAnsi" w:cstheme="minorHAnsi"/>
          <w:color w:val="000000"/>
          <w:sz w:val="22"/>
          <w:szCs w:val="22"/>
          <w:shd w:val="clear" w:color="auto" w:fill="FFFFFF"/>
          <w:lang w:val="it-IT"/>
        </w:rPr>
        <w:t xml:space="preserve">La selezione delle candidature pervenute nei termini verrà effettuata da una Commissione esaminatrice appositamente costituita, attraverso la comparazione dei </w:t>
      </w:r>
      <w:proofErr w:type="spellStart"/>
      <w:r w:rsidRPr="00135EB1">
        <w:rPr>
          <w:rStyle w:val="Enfasicorsivo"/>
          <w:rFonts w:asciiTheme="minorHAnsi" w:hAnsiTheme="minorHAnsi" w:cstheme="minorHAnsi"/>
          <w:color w:val="000000"/>
          <w:sz w:val="22"/>
          <w:szCs w:val="22"/>
          <w:shd w:val="clear" w:color="auto" w:fill="FFFFFF"/>
          <w:lang w:val="it-IT"/>
        </w:rPr>
        <w:t>curricula</w:t>
      </w:r>
      <w:proofErr w:type="spellEnd"/>
      <w:r w:rsidRPr="00135EB1">
        <w:rPr>
          <w:rStyle w:val="Enfasicorsivo"/>
          <w:rFonts w:asciiTheme="minorHAnsi" w:hAnsiTheme="minorHAnsi" w:cstheme="minorHAnsi"/>
          <w:color w:val="000000"/>
          <w:sz w:val="22"/>
          <w:szCs w:val="22"/>
          <w:shd w:val="clear" w:color="auto" w:fill="FFFFFF"/>
          <w:lang w:val="it-IT"/>
        </w:rPr>
        <w:t xml:space="preserve"> </w:t>
      </w:r>
      <w:r w:rsidRPr="00135EB1">
        <w:rPr>
          <w:rFonts w:asciiTheme="minorHAnsi" w:hAnsiTheme="minorHAnsi" w:cstheme="minorHAnsi"/>
          <w:color w:val="000000"/>
          <w:sz w:val="22"/>
          <w:szCs w:val="22"/>
          <w:shd w:val="clear" w:color="auto" w:fill="FFFFFF"/>
          <w:lang w:val="it-IT"/>
        </w:rPr>
        <w:t>pervenuti, in funzione dei criteri di valutazione di seguito specificati:</w:t>
      </w:r>
    </w:p>
    <w:p w:rsidR="00451CF6" w:rsidRDefault="003D067F" w:rsidP="00683529">
      <w:pPr>
        <w:pStyle w:val="Heading3"/>
        <w:spacing w:before="120" w:after="0"/>
        <w:jc w:val="center"/>
        <w:rPr>
          <w:rFonts w:asciiTheme="minorHAnsi" w:hAnsiTheme="minorHAnsi" w:cstheme="minorHAnsi"/>
          <w:sz w:val="22"/>
          <w:szCs w:val="22"/>
          <w:shd w:val="clear" w:color="auto" w:fill="FFFFFF"/>
          <w:lang w:val="it-IT"/>
        </w:rPr>
      </w:pPr>
      <w:bookmarkStart w:id="166" w:name="parent_element1ec0e6fc8351a8"/>
      <w:bookmarkStart w:id="167" w:name="preview_cont7f35a50e96f7d"/>
      <w:bookmarkEnd w:id="166"/>
      <w:bookmarkEnd w:id="167"/>
      <w:r w:rsidRPr="00852369">
        <w:rPr>
          <w:rFonts w:asciiTheme="minorHAnsi" w:hAnsiTheme="minorHAnsi" w:cstheme="minorHAnsi"/>
          <w:sz w:val="22"/>
          <w:szCs w:val="22"/>
          <w:shd w:val="clear" w:color="auto" w:fill="FFFFFF"/>
          <w:lang w:val="it-IT"/>
        </w:rPr>
        <w:t xml:space="preserve">CRITERI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VALUTAZIONE PER DOCENTE ESPERTO</w:t>
      </w:r>
      <w:r w:rsidR="006C1A76">
        <w:rPr>
          <w:rFonts w:asciiTheme="minorHAnsi" w:hAnsiTheme="minorHAnsi" w:cstheme="minorHAnsi"/>
          <w:sz w:val="22"/>
          <w:szCs w:val="22"/>
          <w:shd w:val="clear" w:color="auto" w:fill="FFFFFF"/>
          <w:lang w:val="it-IT"/>
        </w:rPr>
        <w:t xml:space="preserve"> </w:t>
      </w:r>
    </w:p>
    <w:tbl>
      <w:tblPr>
        <w:tblW w:w="10065" w:type="dxa"/>
        <w:jc w:val="center"/>
        <w:tblLayout w:type="fixed"/>
        <w:tblCellMar>
          <w:top w:w="28" w:type="dxa"/>
          <w:left w:w="28" w:type="dxa"/>
          <w:bottom w:w="28" w:type="dxa"/>
          <w:right w:w="28" w:type="dxa"/>
        </w:tblCellMar>
        <w:tblLook w:val="0000"/>
      </w:tblPr>
      <w:tblGrid>
        <w:gridCol w:w="331"/>
        <w:gridCol w:w="7963"/>
        <w:gridCol w:w="1771"/>
      </w:tblGrid>
      <w:tr w:rsidR="0033379C" w:rsidRPr="0064069F" w:rsidTr="0033379C">
        <w:trPr>
          <w:trHeight w:val="406"/>
          <w:jc w:val="center"/>
        </w:trPr>
        <w:tc>
          <w:tcPr>
            <w:tcW w:w="8294" w:type="dxa"/>
            <w:gridSpan w:val="2"/>
            <w:tcBorders>
              <w:top w:val="single" w:sz="6" w:space="0" w:color="808080"/>
              <w:left w:val="single" w:sz="6" w:space="0" w:color="808080"/>
              <w:bottom w:val="single" w:sz="2" w:space="0" w:color="808080"/>
              <w:right w:val="single" w:sz="6" w:space="0" w:color="808080"/>
            </w:tcBorders>
            <w:vAlign w:val="center"/>
          </w:tcPr>
          <w:p w:rsidR="0033379C" w:rsidRPr="0064069F" w:rsidRDefault="0033379C" w:rsidP="0033379C">
            <w:pPr>
              <w:pStyle w:val="TableContents"/>
              <w:jc w:val="center"/>
              <w:rPr>
                <w:rFonts w:asciiTheme="minorHAnsi" w:hAnsiTheme="minorHAnsi" w:cstheme="minorHAnsi"/>
                <w:sz w:val="22"/>
                <w:szCs w:val="22"/>
              </w:rPr>
            </w:pPr>
            <w:r w:rsidRPr="0064069F">
              <w:rPr>
                <w:rStyle w:val="StrongEmphasis"/>
                <w:rFonts w:asciiTheme="minorHAnsi" w:hAnsiTheme="minorHAnsi" w:cstheme="minorHAnsi"/>
                <w:color w:val="000000"/>
                <w:sz w:val="22"/>
                <w:szCs w:val="22"/>
              </w:rPr>
              <w:t>TITOLI VALUTABILI</w:t>
            </w:r>
          </w:p>
        </w:tc>
        <w:tc>
          <w:tcPr>
            <w:tcW w:w="1771" w:type="dxa"/>
            <w:tcBorders>
              <w:top w:val="single" w:sz="6" w:space="0" w:color="808080"/>
              <w:left w:val="single" w:sz="2" w:space="0" w:color="808080"/>
              <w:bottom w:val="single" w:sz="2" w:space="0" w:color="808080"/>
              <w:right w:val="single" w:sz="6" w:space="0" w:color="808080"/>
            </w:tcBorders>
            <w:vAlign w:val="center"/>
          </w:tcPr>
          <w:p w:rsidR="0033379C" w:rsidRPr="0064069F" w:rsidRDefault="0033379C" w:rsidP="0033379C">
            <w:pPr>
              <w:pStyle w:val="TableContents"/>
              <w:jc w:val="center"/>
              <w:rPr>
                <w:rFonts w:asciiTheme="minorHAnsi" w:hAnsiTheme="minorHAnsi" w:cstheme="minorHAnsi"/>
                <w:sz w:val="22"/>
                <w:szCs w:val="22"/>
              </w:rPr>
            </w:pPr>
            <w:r w:rsidRPr="0064069F">
              <w:rPr>
                <w:rStyle w:val="StrongEmphasis"/>
                <w:rFonts w:asciiTheme="minorHAnsi" w:hAnsiTheme="minorHAnsi" w:cstheme="minorHAnsi"/>
                <w:color w:val="000000"/>
                <w:sz w:val="22"/>
                <w:szCs w:val="22"/>
              </w:rPr>
              <w:t>PUNTI (max 100)</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64069F" w:rsidRDefault="0033379C" w:rsidP="0033379C">
            <w:pPr>
              <w:pStyle w:val="TableContents"/>
              <w:jc w:val="center"/>
              <w:rPr>
                <w:rFonts w:asciiTheme="minorHAnsi" w:hAnsiTheme="minorHAnsi" w:cstheme="minorHAnsi"/>
                <w:sz w:val="22"/>
                <w:szCs w:val="22"/>
              </w:rPr>
            </w:pPr>
            <w:r w:rsidRPr="0064069F">
              <w:rPr>
                <w:rStyle w:val="StrongEmphasis"/>
                <w:rFonts w:asciiTheme="minorHAnsi" w:hAnsiTheme="minorHAnsi" w:cstheme="minorHAnsi"/>
                <w:color w:val="000000"/>
                <w:sz w:val="22"/>
                <w:szCs w:val="22"/>
              </w:rPr>
              <w:t>1</w:t>
            </w:r>
          </w:p>
        </w:tc>
        <w:tc>
          <w:tcPr>
            <w:tcW w:w="7963" w:type="dxa"/>
            <w:tcBorders>
              <w:left w:val="single" w:sz="2" w:space="0" w:color="808080"/>
              <w:bottom w:val="single" w:sz="2" w:space="0" w:color="808080"/>
              <w:right w:val="single" w:sz="6" w:space="0" w:color="808080"/>
            </w:tcBorders>
            <w:vAlign w:val="center"/>
          </w:tcPr>
          <w:p w:rsidR="0033379C" w:rsidRPr="0064069F" w:rsidRDefault="0033379C" w:rsidP="0033379C">
            <w:pPr>
              <w:pStyle w:val="TableContents"/>
              <w:rPr>
                <w:rFonts w:asciiTheme="minorHAnsi" w:hAnsiTheme="minorHAnsi" w:cstheme="minorHAnsi"/>
                <w:sz w:val="22"/>
                <w:szCs w:val="22"/>
                <w:lang w:val="it-IT"/>
              </w:rPr>
            </w:pPr>
            <w:r w:rsidRPr="0064069F">
              <w:rPr>
                <w:rStyle w:val="StrongEmphasis"/>
                <w:rFonts w:asciiTheme="minorHAnsi" w:hAnsiTheme="minorHAnsi" w:cstheme="minorHAnsi"/>
                <w:color w:val="000000"/>
                <w:sz w:val="22"/>
                <w:szCs w:val="22"/>
                <w:lang w:val="it-IT"/>
              </w:rPr>
              <w:t>Diploma di Scuola Superiore di II grado </w:t>
            </w:r>
          </w:p>
        </w:tc>
        <w:tc>
          <w:tcPr>
            <w:tcW w:w="1771" w:type="dxa"/>
            <w:tcBorders>
              <w:left w:val="single" w:sz="2" w:space="0" w:color="808080"/>
              <w:bottom w:val="single" w:sz="2" w:space="0" w:color="808080"/>
              <w:right w:val="single" w:sz="6" w:space="0" w:color="808080"/>
            </w:tcBorders>
            <w:vAlign w:val="center"/>
          </w:tcPr>
          <w:p w:rsidR="0033379C" w:rsidRPr="00135EB1" w:rsidRDefault="0033379C" w:rsidP="0033379C">
            <w:pPr>
              <w:pStyle w:val="TableContents"/>
              <w:jc w:val="center"/>
              <w:rPr>
                <w:rFonts w:asciiTheme="minorHAnsi" w:hAnsiTheme="minorHAnsi" w:cstheme="minorHAnsi"/>
                <w:b/>
                <w:color w:val="000000"/>
                <w:sz w:val="22"/>
                <w:szCs w:val="22"/>
              </w:rPr>
            </w:pPr>
            <w:r w:rsidRPr="0064069F">
              <w:rPr>
                <w:rFonts w:asciiTheme="minorHAnsi" w:hAnsiTheme="minorHAnsi" w:cstheme="minorHAnsi"/>
                <w:b/>
                <w:color w:val="000000"/>
                <w:sz w:val="22"/>
                <w:szCs w:val="22"/>
              </w:rPr>
              <w:t>REQUISITO OBBLIGATORIO</w:t>
            </w:r>
          </w:p>
        </w:tc>
      </w:tr>
      <w:tr w:rsidR="0033379C" w:rsidRPr="00135EB1"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852369" w:rsidRDefault="0033379C" w:rsidP="0033379C">
            <w:pPr>
              <w:pStyle w:val="TableContents"/>
              <w:jc w:val="center"/>
              <w:rPr>
                <w:rStyle w:val="StrongEmphasis"/>
                <w:rFonts w:asciiTheme="minorHAnsi" w:hAnsiTheme="minorHAnsi" w:cstheme="minorHAnsi"/>
                <w:color w:val="000000"/>
                <w:sz w:val="22"/>
                <w:szCs w:val="22"/>
              </w:rPr>
            </w:pPr>
            <w:r>
              <w:rPr>
                <w:rStyle w:val="StrongEmphasis"/>
                <w:rFonts w:asciiTheme="minorHAnsi" w:hAnsiTheme="minorHAnsi" w:cstheme="minorHAnsi"/>
                <w:color w:val="000000"/>
                <w:sz w:val="22"/>
                <w:szCs w:val="22"/>
              </w:rPr>
              <w:t>2</w:t>
            </w:r>
          </w:p>
        </w:tc>
        <w:tc>
          <w:tcPr>
            <w:tcW w:w="7963" w:type="dxa"/>
            <w:tcBorders>
              <w:left w:val="single" w:sz="2" w:space="0" w:color="808080"/>
              <w:bottom w:val="single" w:sz="2" w:space="0" w:color="808080"/>
              <w:right w:val="single" w:sz="6" w:space="0" w:color="808080"/>
            </w:tcBorders>
            <w:vAlign w:val="center"/>
          </w:tcPr>
          <w:p w:rsidR="0033379C" w:rsidRDefault="0033379C" w:rsidP="0033379C">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Laurea magistrale in: Scienze della Formazione Primaria o coerente con il profilo richiesto (es. Biologia, Ingegneria, Matematica etc.)</w:t>
            </w:r>
          </w:p>
          <w:p w:rsidR="0033379C" w:rsidRPr="003C46AF" w:rsidRDefault="0033379C" w:rsidP="0033379C">
            <w:pPr>
              <w:pStyle w:val="TableContents"/>
              <w:rPr>
                <w:rStyle w:val="StrongEmphasis"/>
                <w:rFonts w:asciiTheme="minorHAnsi" w:hAnsiTheme="minorHAnsi" w:cstheme="minorHAnsi"/>
                <w:b w:val="0"/>
                <w:color w:val="000000"/>
                <w:sz w:val="22"/>
                <w:szCs w:val="22"/>
                <w:lang w:val="it-IT"/>
              </w:rPr>
            </w:pPr>
            <w:r>
              <w:rPr>
                <w:rStyle w:val="StrongEmphasis"/>
                <w:rFonts w:asciiTheme="minorHAnsi" w:hAnsiTheme="minorHAnsi" w:cstheme="minorHAnsi"/>
                <w:b w:val="0"/>
                <w:color w:val="000000"/>
                <w:sz w:val="22"/>
                <w:szCs w:val="22"/>
                <w:lang w:val="it-IT"/>
              </w:rPr>
              <w:t>(si valuta un solo titolo)</w:t>
            </w:r>
          </w:p>
        </w:tc>
        <w:tc>
          <w:tcPr>
            <w:tcW w:w="1771" w:type="dxa"/>
            <w:tcBorders>
              <w:left w:val="single" w:sz="2" w:space="0" w:color="808080"/>
              <w:bottom w:val="single" w:sz="2" w:space="0" w:color="808080"/>
              <w:right w:val="single" w:sz="6" w:space="0" w:color="808080"/>
            </w:tcBorders>
            <w:vAlign w:val="center"/>
          </w:tcPr>
          <w:p w:rsidR="0033379C" w:rsidRPr="0086245B" w:rsidRDefault="0033379C" w:rsidP="0033379C">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14 punti</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B658FA" w:rsidRDefault="0033379C" w:rsidP="0033379C">
            <w:pPr>
              <w:pStyle w:val="TableContents"/>
              <w:jc w:val="center"/>
              <w:rPr>
                <w:rFonts w:asciiTheme="minorHAnsi" w:hAnsiTheme="minorHAnsi" w:cstheme="minorHAnsi"/>
                <w:sz w:val="22"/>
                <w:szCs w:val="22"/>
              </w:rPr>
            </w:pPr>
            <w:r w:rsidRPr="00B658FA">
              <w:rPr>
                <w:rStyle w:val="StrongEmphasis"/>
                <w:rFonts w:asciiTheme="minorHAnsi" w:hAnsiTheme="minorHAnsi" w:cstheme="minorHAnsi"/>
                <w:color w:val="000000"/>
                <w:sz w:val="22"/>
                <w:szCs w:val="22"/>
              </w:rPr>
              <w:t>3</w:t>
            </w:r>
          </w:p>
        </w:tc>
        <w:tc>
          <w:tcPr>
            <w:tcW w:w="7963" w:type="dxa"/>
            <w:tcBorders>
              <w:left w:val="single" w:sz="2" w:space="0" w:color="808080"/>
              <w:bottom w:val="single" w:sz="2" w:space="0" w:color="808080"/>
              <w:right w:val="single" w:sz="6" w:space="0" w:color="808080"/>
            </w:tcBorders>
            <w:vAlign w:val="center"/>
          </w:tcPr>
          <w:p w:rsidR="0033379C" w:rsidRPr="00B658FA" w:rsidRDefault="0033379C" w:rsidP="0033379C">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 xml:space="preserve">Dottorato / </w:t>
            </w:r>
            <w:r w:rsidRPr="00B658FA">
              <w:rPr>
                <w:rStyle w:val="StrongEmphasis"/>
                <w:rFonts w:asciiTheme="minorHAnsi" w:hAnsiTheme="minorHAnsi" w:cstheme="minorHAnsi"/>
                <w:color w:val="000000"/>
                <w:sz w:val="22"/>
                <w:szCs w:val="22"/>
                <w:lang w:val="it-IT"/>
              </w:rPr>
              <w:t>Master</w:t>
            </w:r>
            <w:r>
              <w:rPr>
                <w:rStyle w:val="StrongEmphasis"/>
                <w:rFonts w:asciiTheme="minorHAnsi" w:hAnsiTheme="minorHAnsi" w:cstheme="minorHAnsi"/>
                <w:color w:val="000000"/>
                <w:sz w:val="22"/>
                <w:szCs w:val="22"/>
                <w:lang w:val="it-IT"/>
              </w:rPr>
              <w:t xml:space="preserve"> </w:t>
            </w:r>
            <w:r w:rsidRPr="00B658FA">
              <w:rPr>
                <w:rStyle w:val="StrongEmphasis"/>
                <w:rFonts w:asciiTheme="minorHAnsi" w:hAnsiTheme="minorHAnsi" w:cstheme="minorHAnsi"/>
                <w:color w:val="000000"/>
                <w:sz w:val="22"/>
                <w:szCs w:val="22"/>
                <w:lang w:val="it-IT"/>
              </w:rPr>
              <w:t xml:space="preserve">/ Specializzazione e perfezionamento coerenti con </w:t>
            </w:r>
            <w:r w:rsidR="0077765E">
              <w:rPr>
                <w:rStyle w:val="StrongEmphasis"/>
                <w:rFonts w:asciiTheme="minorHAnsi" w:hAnsiTheme="minorHAnsi" w:cstheme="minorHAnsi"/>
                <w:color w:val="000000"/>
                <w:sz w:val="22"/>
                <w:szCs w:val="22"/>
                <w:lang w:val="it-IT"/>
              </w:rPr>
              <w:t>le discipline STEM</w:t>
            </w:r>
          </w:p>
          <w:p w:rsidR="0033379C" w:rsidRPr="00B658FA" w:rsidRDefault="0033379C" w:rsidP="0033379C">
            <w:pPr>
              <w:pStyle w:val="TableContents"/>
              <w:numPr>
                <w:ilvl w:val="0"/>
                <w:numId w:val="26"/>
              </w:numPr>
              <w:ind w:left="170" w:hanging="170"/>
              <w:rPr>
                <w:rFonts w:asciiTheme="minorHAnsi" w:hAnsiTheme="minorHAnsi" w:cstheme="minorHAnsi"/>
                <w:sz w:val="22"/>
                <w:szCs w:val="22"/>
                <w:lang w:val="it-IT"/>
              </w:rPr>
            </w:pPr>
            <w:r>
              <w:rPr>
                <w:rFonts w:asciiTheme="minorHAnsi" w:hAnsiTheme="minorHAnsi" w:cstheme="minorHAnsi"/>
                <w:color w:val="000000"/>
                <w:sz w:val="22"/>
                <w:szCs w:val="22"/>
                <w:lang w:val="it-IT"/>
              </w:rPr>
              <w:t>2 punti per titolo f</w:t>
            </w:r>
            <w:r w:rsidRPr="00B658FA">
              <w:rPr>
                <w:rFonts w:asciiTheme="minorHAnsi" w:hAnsiTheme="minorHAnsi" w:cstheme="minorHAnsi"/>
                <w:color w:val="000000"/>
                <w:sz w:val="22"/>
                <w:szCs w:val="22"/>
                <w:lang w:val="it-IT"/>
              </w:rPr>
              <w:t>ino ad un ma</w:t>
            </w:r>
            <w:r>
              <w:rPr>
                <w:rFonts w:asciiTheme="minorHAnsi" w:hAnsiTheme="minorHAnsi" w:cstheme="minorHAnsi"/>
                <w:color w:val="000000"/>
                <w:sz w:val="22"/>
                <w:szCs w:val="22"/>
                <w:lang w:val="it-IT"/>
              </w:rPr>
              <w:t>x.</w:t>
            </w:r>
            <w:r w:rsidRPr="00B658FA">
              <w:rPr>
                <w:rFonts w:asciiTheme="minorHAnsi" w:hAnsiTheme="minorHAnsi" w:cstheme="minorHAnsi"/>
                <w:color w:val="000000"/>
                <w:sz w:val="22"/>
                <w:szCs w:val="22"/>
                <w:lang w:val="it-IT"/>
              </w:rPr>
              <w:t xml:space="preserve"> di </w:t>
            </w:r>
            <w:r>
              <w:rPr>
                <w:rFonts w:asciiTheme="minorHAnsi" w:hAnsiTheme="minorHAnsi" w:cstheme="minorHAnsi"/>
                <w:color w:val="000000"/>
                <w:sz w:val="22"/>
                <w:szCs w:val="22"/>
                <w:lang w:val="it-IT"/>
              </w:rPr>
              <w:t>10</w:t>
            </w:r>
            <w:r w:rsidRPr="00B658FA">
              <w:rPr>
                <w:rFonts w:asciiTheme="minorHAnsi" w:hAnsiTheme="minorHAnsi" w:cstheme="minorHAnsi"/>
                <w:color w:val="000000"/>
                <w:sz w:val="22"/>
                <w:szCs w:val="22"/>
                <w:lang w:val="it-IT"/>
              </w:rPr>
              <w:t xml:space="preserve"> punti</w:t>
            </w:r>
          </w:p>
        </w:tc>
        <w:tc>
          <w:tcPr>
            <w:tcW w:w="1771" w:type="dxa"/>
            <w:tcBorders>
              <w:left w:val="single" w:sz="2" w:space="0" w:color="808080"/>
              <w:bottom w:val="single" w:sz="2" w:space="0" w:color="808080"/>
              <w:right w:val="single" w:sz="6" w:space="0" w:color="808080"/>
            </w:tcBorders>
            <w:vAlign w:val="center"/>
          </w:tcPr>
          <w:p w:rsidR="0033379C" w:rsidRPr="00B658FA" w:rsidRDefault="0033379C" w:rsidP="0033379C">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 </w:t>
            </w: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10</w:t>
            </w:r>
            <w:r w:rsidRPr="00B658FA">
              <w:rPr>
                <w:rFonts w:asciiTheme="minorHAnsi" w:hAnsiTheme="minorHAnsi" w:cstheme="minorHAnsi"/>
                <w:color w:val="000000"/>
                <w:sz w:val="22"/>
                <w:szCs w:val="22"/>
                <w:lang w:val="it-IT"/>
              </w:rPr>
              <w:t xml:space="preserve"> punti</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12074E" w:rsidRDefault="0033379C" w:rsidP="0033379C">
            <w:pPr>
              <w:pStyle w:val="TableContents"/>
              <w:jc w:val="center"/>
              <w:rPr>
                <w:rFonts w:asciiTheme="minorHAnsi" w:hAnsiTheme="minorHAnsi" w:cstheme="minorHAnsi"/>
                <w:sz w:val="22"/>
                <w:szCs w:val="22"/>
                <w:lang w:val="it-IT"/>
              </w:rPr>
            </w:pPr>
            <w:r w:rsidRPr="0012074E">
              <w:rPr>
                <w:rStyle w:val="StrongEmphasis"/>
                <w:rFonts w:asciiTheme="minorHAnsi" w:hAnsiTheme="minorHAnsi" w:cstheme="minorHAnsi"/>
                <w:color w:val="000000"/>
                <w:sz w:val="22"/>
                <w:szCs w:val="22"/>
                <w:lang w:val="it-IT"/>
              </w:rPr>
              <w:t>4</w:t>
            </w:r>
          </w:p>
        </w:tc>
        <w:tc>
          <w:tcPr>
            <w:tcW w:w="7963" w:type="dxa"/>
            <w:tcBorders>
              <w:left w:val="single" w:sz="2" w:space="0" w:color="808080"/>
              <w:bottom w:val="single" w:sz="2" w:space="0" w:color="808080"/>
              <w:right w:val="single" w:sz="6" w:space="0" w:color="808080"/>
            </w:tcBorders>
            <w:vAlign w:val="center"/>
          </w:tcPr>
          <w:p w:rsidR="0033379C" w:rsidRPr="0012074E" w:rsidRDefault="0033379C" w:rsidP="0033379C">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Incarichi</w:t>
            </w:r>
            <w:r w:rsidRPr="0012074E">
              <w:rPr>
                <w:rStyle w:val="StrongEmphasis"/>
                <w:rFonts w:asciiTheme="minorHAnsi" w:hAnsiTheme="minorHAnsi" w:cstheme="minorHAnsi"/>
                <w:color w:val="000000"/>
                <w:sz w:val="22"/>
                <w:szCs w:val="22"/>
                <w:lang w:val="it-IT"/>
              </w:rPr>
              <w:t xml:space="preserve"> documentat</w:t>
            </w:r>
            <w:r>
              <w:rPr>
                <w:rStyle w:val="StrongEmphasis"/>
                <w:rFonts w:asciiTheme="minorHAnsi" w:hAnsiTheme="minorHAnsi" w:cstheme="minorHAnsi"/>
                <w:color w:val="000000"/>
                <w:sz w:val="22"/>
                <w:szCs w:val="22"/>
                <w:lang w:val="it-IT"/>
              </w:rPr>
              <w:t>i</w:t>
            </w:r>
            <w:r w:rsidRPr="0012074E">
              <w:rPr>
                <w:rStyle w:val="StrongEmphasis"/>
                <w:rFonts w:asciiTheme="minorHAnsi" w:hAnsiTheme="minorHAnsi" w:cstheme="minorHAnsi"/>
                <w:color w:val="000000"/>
                <w:sz w:val="22"/>
                <w:szCs w:val="22"/>
                <w:lang w:val="it-IT"/>
              </w:rPr>
              <w:t xml:space="preserve"> di docenza in progetti su tematiche </w:t>
            </w:r>
            <w:r w:rsidR="0077765E">
              <w:rPr>
                <w:rStyle w:val="StrongEmphasis"/>
                <w:rFonts w:asciiTheme="minorHAnsi" w:hAnsiTheme="minorHAnsi" w:cstheme="minorHAnsi"/>
                <w:color w:val="000000"/>
                <w:sz w:val="22"/>
                <w:szCs w:val="22"/>
                <w:lang w:val="it-IT"/>
              </w:rPr>
              <w:t>attinenti alle discipline STEM</w:t>
            </w:r>
          </w:p>
          <w:p w:rsidR="0033379C" w:rsidRPr="0012074E" w:rsidRDefault="0033379C" w:rsidP="0033379C">
            <w:pPr>
              <w:pStyle w:val="TableContents"/>
              <w:numPr>
                <w:ilvl w:val="0"/>
                <w:numId w:val="26"/>
              </w:numPr>
              <w:ind w:left="170" w:hanging="170"/>
              <w:rPr>
                <w:rFonts w:asciiTheme="minorHAnsi" w:hAnsiTheme="minorHAnsi" w:cstheme="minorHAnsi"/>
                <w:sz w:val="22"/>
                <w:szCs w:val="22"/>
                <w:lang w:val="it-IT"/>
              </w:rPr>
            </w:pPr>
            <w:r w:rsidRPr="0012074E">
              <w:rPr>
                <w:rFonts w:asciiTheme="minorHAnsi" w:hAnsiTheme="minorHAnsi" w:cstheme="minorHAnsi"/>
                <w:color w:val="000000"/>
                <w:sz w:val="22"/>
                <w:szCs w:val="22"/>
                <w:lang w:val="it-IT"/>
              </w:rPr>
              <w:t>5 punti p</w:t>
            </w:r>
            <w:r>
              <w:rPr>
                <w:rFonts w:asciiTheme="minorHAnsi" w:hAnsiTheme="minorHAnsi" w:cstheme="minorHAnsi"/>
                <w:color w:val="000000"/>
                <w:sz w:val="22"/>
                <w:szCs w:val="22"/>
                <w:lang w:val="it-IT"/>
              </w:rPr>
              <w:t xml:space="preserve">er esperienza fino ad un </w:t>
            </w:r>
            <w:proofErr w:type="spellStart"/>
            <w:r>
              <w:rPr>
                <w:rFonts w:asciiTheme="minorHAnsi" w:hAnsiTheme="minorHAnsi" w:cstheme="minorHAnsi"/>
                <w:color w:val="000000"/>
                <w:sz w:val="22"/>
                <w:szCs w:val="22"/>
                <w:lang w:val="it-IT"/>
              </w:rPr>
              <w:t>max</w:t>
            </w:r>
            <w:proofErr w:type="spellEnd"/>
            <w:r w:rsidRPr="0012074E">
              <w:rPr>
                <w:rFonts w:asciiTheme="minorHAnsi" w:hAnsiTheme="minorHAnsi" w:cstheme="minorHAnsi"/>
                <w:color w:val="000000"/>
                <w:sz w:val="22"/>
                <w:szCs w:val="22"/>
                <w:lang w:val="it-IT"/>
              </w:rPr>
              <w:t xml:space="preserve"> di 2</w:t>
            </w:r>
            <w:r>
              <w:rPr>
                <w:rFonts w:asciiTheme="minorHAnsi" w:hAnsiTheme="minorHAnsi" w:cstheme="minorHAnsi"/>
                <w:color w:val="000000"/>
                <w:sz w:val="22"/>
                <w:szCs w:val="22"/>
                <w:lang w:val="it-IT"/>
              </w:rPr>
              <w:t>0</w:t>
            </w:r>
            <w:r w:rsidRPr="0012074E">
              <w:rPr>
                <w:rFonts w:asciiTheme="minorHAnsi" w:hAnsiTheme="minorHAnsi" w:cstheme="minorHAnsi"/>
                <w:color w:val="000000"/>
                <w:sz w:val="22"/>
                <w:szCs w:val="22"/>
                <w:lang w:val="it-IT"/>
              </w:rPr>
              <w:t xml:space="preserve"> punti</w:t>
            </w:r>
            <w:r w:rsidRPr="0012074E">
              <w:rPr>
                <w:rStyle w:val="StrongEmphasis"/>
                <w:rFonts w:asciiTheme="minorHAnsi" w:hAnsiTheme="minorHAnsi" w:cstheme="minorHAnsi"/>
                <w:color w:val="000000"/>
                <w:sz w:val="22"/>
                <w:szCs w:val="22"/>
                <w:lang w:val="it-IT"/>
              </w:rPr>
              <w:t> </w:t>
            </w:r>
          </w:p>
        </w:tc>
        <w:tc>
          <w:tcPr>
            <w:tcW w:w="1771" w:type="dxa"/>
            <w:tcBorders>
              <w:left w:val="single" w:sz="2" w:space="0" w:color="808080"/>
              <w:bottom w:val="single" w:sz="2" w:space="0" w:color="808080"/>
              <w:right w:val="single" w:sz="6" w:space="0" w:color="808080"/>
            </w:tcBorders>
            <w:vAlign w:val="center"/>
          </w:tcPr>
          <w:p w:rsidR="0033379C" w:rsidRPr="00B658FA" w:rsidRDefault="0033379C" w:rsidP="0033379C">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w:t>
            </w:r>
            <w:r w:rsidRPr="0012074E">
              <w:rPr>
                <w:rFonts w:asciiTheme="minorHAnsi" w:hAnsiTheme="minorHAnsi" w:cstheme="minorHAnsi"/>
                <w:color w:val="000000"/>
                <w:sz w:val="22"/>
                <w:szCs w:val="22"/>
                <w:lang w:val="it-IT"/>
              </w:rPr>
              <w:t xml:space="preserve"> 2</w:t>
            </w:r>
            <w:r>
              <w:rPr>
                <w:rFonts w:asciiTheme="minorHAnsi" w:hAnsiTheme="minorHAnsi" w:cstheme="minorHAnsi"/>
                <w:color w:val="000000"/>
                <w:sz w:val="22"/>
                <w:szCs w:val="22"/>
                <w:lang w:val="it-IT"/>
              </w:rPr>
              <w:t>0</w:t>
            </w:r>
            <w:r w:rsidRPr="0012074E">
              <w:rPr>
                <w:rFonts w:asciiTheme="minorHAnsi" w:hAnsiTheme="minorHAnsi" w:cstheme="minorHAnsi"/>
                <w:color w:val="000000"/>
                <w:sz w:val="22"/>
                <w:szCs w:val="22"/>
                <w:lang w:val="it-IT"/>
              </w:rPr>
              <w:t xml:space="preserve"> punti</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12074E" w:rsidRDefault="0033379C" w:rsidP="0033379C">
            <w:pPr>
              <w:pStyle w:val="TableContents"/>
              <w:jc w:val="center"/>
              <w:rPr>
                <w:rFonts w:asciiTheme="minorHAnsi" w:hAnsiTheme="minorHAnsi" w:cstheme="minorHAnsi"/>
                <w:sz w:val="22"/>
                <w:szCs w:val="22"/>
              </w:rPr>
            </w:pPr>
            <w:r w:rsidRPr="0012074E">
              <w:rPr>
                <w:rStyle w:val="StrongEmphasis"/>
                <w:rFonts w:asciiTheme="minorHAnsi" w:hAnsiTheme="minorHAnsi" w:cstheme="minorHAnsi"/>
                <w:color w:val="000000"/>
                <w:sz w:val="22"/>
                <w:szCs w:val="22"/>
              </w:rPr>
              <w:t>5</w:t>
            </w:r>
          </w:p>
        </w:tc>
        <w:tc>
          <w:tcPr>
            <w:tcW w:w="7963" w:type="dxa"/>
            <w:tcBorders>
              <w:left w:val="single" w:sz="2" w:space="0" w:color="808080"/>
              <w:bottom w:val="single" w:sz="2" w:space="0" w:color="808080"/>
              <w:right w:val="single" w:sz="6" w:space="0" w:color="808080"/>
            </w:tcBorders>
            <w:vAlign w:val="center"/>
          </w:tcPr>
          <w:p w:rsidR="0077765E" w:rsidRPr="0012074E" w:rsidRDefault="0033379C" w:rsidP="0077765E">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Incarichi</w:t>
            </w:r>
            <w:r w:rsidRPr="0012074E">
              <w:rPr>
                <w:rStyle w:val="StrongEmphasis"/>
                <w:rFonts w:asciiTheme="minorHAnsi" w:hAnsiTheme="minorHAnsi" w:cstheme="minorHAnsi"/>
                <w:color w:val="000000"/>
                <w:sz w:val="22"/>
                <w:szCs w:val="22"/>
                <w:lang w:val="it-IT"/>
              </w:rPr>
              <w:t xml:space="preserve"> documentat</w:t>
            </w:r>
            <w:r>
              <w:rPr>
                <w:rStyle w:val="StrongEmphasis"/>
                <w:rFonts w:asciiTheme="minorHAnsi" w:hAnsiTheme="minorHAnsi" w:cstheme="minorHAnsi"/>
                <w:color w:val="000000"/>
                <w:sz w:val="22"/>
                <w:szCs w:val="22"/>
                <w:lang w:val="it-IT"/>
              </w:rPr>
              <w:t>i</w:t>
            </w:r>
            <w:r w:rsidRPr="0012074E">
              <w:rPr>
                <w:rStyle w:val="StrongEmphasis"/>
                <w:rFonts w:asciiTheme="minorHAnsi" w:hAnsiTheme="minorHAnsi" w:cstheme="minorHAnsi"/>
                <w:color w:val="000000"/>
                <w:sz w:val="22"/>
                <w:szCs w:val="22"/>
                <w:lang w:val="it-IT"/>
              </w:rPr>
              <w:t xml:space="preserve"> </w:t>
            </w:r>
            <w:r>
              <w:rPr>
                <w:rStyle w:val="StrongEmphasis"/>
                <w:rFonts w:asciiTheme="minorHAnsi" w:hAnsiTheme="minorHAnsi" w:cstheme="minorHAnsi"/>
                <w:color w:val="000000"/>
                <w:sz w:val="22"/>
                <w:szCs w:val="22"/>
                <w:lang w:val="it-IT"/>
              </w:rPr>
              <w:t xml:space="preserve">come </w:t>
            </w:r>
            <w:r w:rsidRPr="000B4341">
              <w:rPr>
                <w:rStyle w:val="StrongEmphasis"/>
                <w:rFonts w:asciiTheme="minorHAnsi" w:hAnsiTheme="minorHAnsi" w:cstheme="minorHAnsi"/>
                <w:color w:val="000000"/>
                <w:sz w:val="22"/>
                <w:szCs w:val="22"/>
                <w:lang w:val="it-IT"/>
              </w:rPr>
              <w:t>formatore o tutor di docenti</w:t>
            </w:r>
            <w:r w:rsidRPr="0012074E">
              <w:rPr>
                <w:rStyle w:val="StrongEmphasis"/>
                <w:rFonts w:asciiTheme="minorHAnsi" w:hAnsiTheme="minorHAnsi" w:cstheme="minorHAnsi"/>
                <w:color w:val="000000"/>
                <w:sz w:val="22"/>
                <w:szCs w:val="22"/>
                <w:lang w:val="it-IT"/>
              </w:rPr>
              <w:t xml:space="preserve"> su tematiche </w:t>
            </w:r>
            <w:r w:rsidR="0077765E">
              <w:rPr>
                <w:rStyle w:val="StrongEmphasis"/>
                <w:rFonts w:asciiTheme="minorHAnsi" w:hAnsiTheme="minorHAnsi" w:cstheme="minorHAnsi"/>
                <w:color w:val="000000"/>
                <w:sz w:val="22"/>
                <w:szCs w:val="22"/>
                <w:lang w:val="it-IT"/>
              </w:rPr>
              <w:t>attinenti alle discipline STEM</w:t>
            </w:r>
          </w:p>
          <w:p w:rsidR="0033379C" w:rsidRPr="0012074E" w:rsidRDefault="0033379C" w:rsidP="0033379C">
            <w:pPr>
              <w:pStyle w:val="TableContents"/>
              <w:numPr>
                <w:ilvl w:val="0"/>
                <w:numId w:val="26"/>
              </w:numPr>
              <w:ind w:left="170" w:hanging="170"/>
              <w:rPr>
                <w:rFonts w:asciiTheme="minorHAnsi" w:hAnsiTheme="minorHAnsi" w:cstheme="minorHAnsi"/>
                <w:sz w:val="22"/>
                <w:szCs w:val="22"/>
                <w:lang w:val="it-IT"/>
              </w:rPr>
            </w:pPr>
            <w:r>
              <w:rPr>
                <w:rFonts w:asciiTheme="minorHAnsi" w:hAnsiTheme="minorHAnsi" w:cstheme="minorHAnsi"/>
                <w:color w:val="000000"/>
                <w:sz w:val="22"/>
                <w:szCs w:val="22"/>
                <w:lang w:val="it-IT"/>
              </w:rPr>
              <w:t>2 punti per esperienza f</w:t>
            </w:r>
            <w:r w:rsidRPr="0012074E">
              <w:rPr>
                <w:rFonts w:asciiTheme="minorHAnsi" w:hAnsiTheme="minorHAnsi" w:cstheme="minorHAnsi"/>
                <w:color w:val="000000"/>
                <w:sz w:val="22"/>
                <w:szCs w:val="22"/>
                <w:lang w:val="it-IT"/>
              </w:rPr>
              <w:t xml:space="preserve">ino ad un </w:t>
            </w:r>
            <w:proofErr w:type="spellStart"/>
            <w:r w:rsidRPr="0012074E">
              <w:rPr>
                <w:rFonts w:asciiTheme="minorHAnsi" w:hAnsiTheme="minorHAnsi" w:cstheme="minorHAnsi"/>
                <w:color w:val="000000"/>
                <w:sz w:val="22"/>
                <w:szCs w:val="22"/>
                <w:lang w:val="it-IT"/>
              </w:rPr>
              <w:t>ma</w:t>
            </w:r>
            <w:r>
              <w:rPr>
                <w:rFonts w:asciiTheme="minorHAnsi" w:hAnsiTheme="minorHAnsi" w:cstheme="minorHAnsi"/>
                <w:color w:val="000000"/>
                <w:sz w:val="22"/>
                <w:szCs w:val="22"/>
                <w:lang w:val="it-IT"/>
              </w:rPr>
              <w:t>x</w:t>
            </w:r>
            <w:proofErr w:type="spellEnd"/>
            <w:r w:rsidRPr="0012074E">
              <w:rPr>
                <w:rFonts w:asciiTheme="minorHAnsi" w:hAnsiTheme="minorHAnsi" w:cstheme="minorHAnsi"/>
                <w:color w:val="000000"/>
                <w:sz w:val="22"/>
                <w:szCs w:val="22"/>
                <w:lang w:val="it-IT"/>
              </w:rPr>
              <w:t xml:space="preserve"> di </w:t>
            </w:r>
            <w:r>
              <w:rPr>
                <w:rFonts w:asciiTheme="minorHAnsi" w:hAnsiTheme="minorHAnsi" w:cstheme="minorHAnsi"/>
                <w:color w:val="000000"/>
                <w:sz w:val="22"/>
                <w:szCs w:val="22"/>
                <w:lang w:val="it-IT"/>
              </w:rPr>
              <w:t>16</w:t>
            </w:r>
            <w:r w:rsidRPr="0012074E">
              <w:rPr>
                <w:rFonts w:asciiTheme="minorHAnsi" w:hAnsiTheme="minorHAnsi" w:cstheme="minorHAnsi"/>
                <w:color w:val="000000"/>
                <w:sz w:val="22"/>
                <w:szCs w:val="22"/>
                <w:lang w:val="it-IT"/>
              </w:rPr>
              <w:t xml:space="preserve"> punti</w:t>
            </w:r>
          </w:p>
        </w:tc>
        <w:tc>
          <w:tcPr>
            <w:tcW w:w="1771" w:type="dxa"/>
            <w:tcBorders>
              <w:left w:val="single" w:sz="2" w:space="0" w:color="808080"/>
              <w:bottom w:val="single" w:sz="2" w:space="0" w:color="808080"/>
              <w:right w:val="single" w:sz="6" w:space="0" w:color="808080"/>
            </w:tcBorders>
            <w:vAlign w:val="center"/>
          </w:tcPr>
          <w:p w:rsidR="0033379C" w:rsidRPr="00B658FA" w:rsidRDefault="0033379C" w:rsidP="0033379C">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sidRPr="0012074E">
              <w:rPr>
                <w:rFonts w:asciiTheme="minorHAnsi" w:hAnsiTheme="minorHAnsi" w:cstheme="minorHAnsi"/>
                <w:color w:val="000000"/>
                <w:sz w:val="22"/>
                <w:szCs w:val="22"/>
                <w:lang w:val="it-IT"/>
              </w:rPr>
              <w:t xml:space="preserve"> </w:t>
            </w:r>
            <w:r>
              <w:rPr>
                <w:rFonts w:asciiTheme="minorHAnsi" w:hAnsiTheme="minorHAnsi" w:cstheme="minorHAnsi"/>
                <w:color w:val="000000"/>
                <w:sz w:val="22"/>
                <w:szCs w:val="22"/>
                <w:lang w:val="it-IT"/>
              </w:rPr>
              <w:t>16</w:t>
            </w:r>
            <w:r w:rsidRPr="0012074E">
              <w:rPr>
                <w:rFonts w:asciiTheme="minorHAnsi" w:hAnsiTheme="minorHAnsi" w:cstheme="minorHAnsi"/>
                <w:color w:val="000000"/>
                <w:sz w:val="22"/>
                <w:szCs w:val="22"/>
                <w:lang w:val="it-IT"/>
              </w:rPr>
              <w:t xml:space="preserve"> punti</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12074E" w:rsidRDefault="0033379C" w:rsidP="0033379C">
            <w:pPr>
              <w:pStyle w:val="TableContents"/>
              <w:jc w:val="center"/>
              <w:rPr>
                <w:rStyle w:val="StrongEmphasis"/>
                <w:rFonts w:asciiTheme="minorHAnsi" w:hAnsiTheme="minorHAnsi" w:cstheme="minorHAnsi"/>
                <w:color w:val="000000"/>
                <w:sz w:val="22"/>
                <w:szCs w:val="22"/>
              </w:rPr>
            </w:pPr>
            <w:r>
              <w:rPr>
                <w:rStyle w:val="StrongEmphasis"/>
                <w:rFonts w:asciiTheme="minorHAnsi" w:hAnsiTheme="minorHAnsi" w:cstheme="minorHAnsi"/>
                <w:color w:val="000000"/>
                <w:sz w:val="22"/>
                <w:szCs w:val="22"/>
              </w:rPr>
              <w:t>6</w:t>
            </w:r>
          </w:p>
        </w:tc>
        <w:tc>
          <w:tcPr>
            <w:tcW w:w="7963" w:type="dxa"/>
            <w:tcBorders>
              <w:left w:val="single" w:sz="2" w:space="0" w:color="808080"/>
              <w:bottom w:val="single" w:sz="2" w:space="0" w:color="808080"/>
              <w:right w:val="single" w:sz="6" w:space="0" w:color="808080"/>
            </w:tcBorders>
            <w:vAlign w:val="center"/>
          </w:tcPr>
          <w:p w:rsidR="0077765E" w:rsidRPr="0012074E" w:rsidRDefault="0033379C" w:rsidP="0077765E">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 xml:space="preserve">Partecipazione a Corsi di Formazione di almeno 25 ore su tematiche </w:t>
            </w:r>
            <w:r w:rsidR="0077765E">
              <w:rPr>
                <w:rStyle w:val="StrongEmphasis"/>
                <w:rFonts w:asciiTheme="minorHAnsi" w:hAnsiTheme="minorHAnsi" w:cstheme="minorHAnsi"/>
                <w:color w:val="000000"/>
                <w:sz w:val="22"/>
                <w:szCs w:val="22"/>
                <w:lang w:val="it-IT"/>
              </w:rPr>
              <w:t>attinenti alle discipline STEM</w:t>
            </w:r>
          </w:p>
          <w:p w:rsidR="0033379C" w:rsidRPr="000B4341" w:rsidRDefault="0033379C" w:rsidP="0033379C">
            <w:pPr>
              <w:pStyle w:val="TableContents"/>
              <w:numPr>
                <w:ilvl w:val="0"/>
                <w:numId w:val="26"/>
              </w:numPr>
              <w:ind w:left="170" w:hanging="170"/>
              <w:rPr>
                <w:rStyle w:val="StrongEmphasis"/>
                <w:rFonts w:asciiTheme="minorHAnsi" w:hAnsiTheme="minorHAnsi" w:cstheme="minorHAnsi"/>
                <w:b w:val="0"/>
                <w:color w:val="000000"/>
                <w:sz w:val="22"/>
                <w:szCs w:val="22"/>
                <w:lang w:val="it-IT"/>
              </w:rPr>
            </w:pPr>
            <w:r>
              <w:rPr>
                <w:rStyle w:val="StrongEmphasis"/>
                <w:rFonts w:asciiTheme="minorHAnsi" w:hAnsiTheme="minorHAnsi" w:cstheme="minorHAnsi"/>
                <w:b w:val="0"/>
                <w:color w:val="000000"/>
                <w:sz w:val="22"/>
                <w:szCs w:val="22"/>
                <w:lang w:val="it-IT"/>
              </w:rPr>
              <w:t>2 punti per corso f</w:t>
            </w:r>
            <w:r w:rsidRPr="000B4341">
              <w:rPr>
                <w:rStyle w:val="StrongEmphasis"/>
                <w:rFonts w:asciiTheme="minorHAnsi" w:hAnsiTheme="minorHAnsi" w:cstheme="minorHAnsi"/>
                <w:b w:val="0"/>
                <w:color w:val="000000"/>
                <w:sz w:val="22"/>
                <w:szCs w:val="22"/>
                <w:lang w:val="it-IT"/>
              </w:rPr>
              <w:t xml:space="preserve">ino ad un </w:t>
            </w:r>
            <w:proofErr w:type="spellStart"/>
            <w:r w:rsidRPr="000B4341">
              <w:rPr>
                <w:rStyle w:val="StrongEmphasis"/>
                <w:rFonts w:asciiTheme="minorHAnsi" w:hAnsiTheme="minorHAnsi" w:cstheme="minorHAnsi"/>
                <w:b w:val="0"/>
                <w:color w:val="000000"/>
                <w:sz w:val="22"/>
                <w:szCs w:val="22"/>
                <w:lang w:val="it-IT"/>
              </w:rPr>
              <w:t>max</w:t>
            </w:r>
            <w:proofErr w:type="spellEnd"/>
            <w:r w:rsidRPr="000B4341">
              <w:rPr>
                <w:rStyle w:val="StrongEmphasis"/>
                <w:rFonts w:asciiTheme="minorHAnsi" w:hAnsiTheme="minorHAnsi" w:cstheme="minorHAnsi"/>
                <w:b w:val="0"/>
                <w:color w:val="000000"/>
                <w:sz w:val="22"/>
                <w:szCs w:val="22"/>
                <w:lang w:val="it-IT"/>
              </w:rPr>
              <w:t xml:space="preserve"> di 10 punti</w:t>
            </w:r>
          </w:p>
        </w:tc>
        <w:tc>
          <w:tcPr>
            <w:tcW w:w="1771" w:type="dxa"/>
            <w:tcBorders>
              <w:left w:val="single" w:sz="2" w:space="0" w:color="808080"/>
              <w:bottom w:val="single" w:sz="2" w:space="0" w:color="808080"/>
              <w:right w:val="single" w:sz="6" w:space="0" w:color="808080"/>
            </w:tcBorders>
            <w:vAlign w:val="center"/>
          </w:tcPr>
          <w:p w:rsidR="0033379C" w:rsidRDefault="0033379C" w:rsidP="0033379C">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10 punti</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Default="0033379C" w:rsidP="0033379C">
            <w:pPr>
              <w:pStyle w:val="TableContents"/>
              <w:jc w:val="center"/>
              <w:rPr>
                <w:rStyle w:val="StrongEmphasis"/>
                <w:rFonts w:asciiTheme="minorHAnsi" w:hAnsiTheme="minorHAnsi" w:cstheme="minorHAnsi"/>
                <w:color w:val="000000"/>
                <w:sz w:val="22"/>
                <w:szCs w:val="22"/>
              </w:rPr>
            </w:pPr>
            <w:r>
              <w:rPr>
                <w:rStyle w:val="StrongEmphasis"/>
                <w:rFonts w:asciiTheme="minorHAnsi" w:hAnsiTheme="minorHAnsi" w:cstheme="minorHAnsi"/>
                <w:color w:val="000000"/>
                <w:sz w:val="22"/>
                <w:szCs w:val="22"/>
              </w:rPr>
              <w:t>7</w:t>
            </w:r>
          </w:p>
        </w:tc>
        <w:tc>
          <w:tcPr>
            <w:tcW w:w="7963" w:type="dxa"/>
            <w:tcBorders>
              <w:left w:val="single" w:sz="2" w:space="0" w:color="808080"/>
              <w:bottom w:val="single" w:sz="2" w:space="0" w:color="808080"/>
              <w:right w:val="single" w:sz="6" w:space="0" w:color="808080"/>
            </w:tcBorders>
            <w:vAlign w:val="center"/>
          </w:tcPr>
          <w:p w:rsidR="0033379C" w:rsidRDefault="0033379C" w:rsidP="0033379C">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Certificazioni informatiche: ECDL, Microsoft, Cisco, EIPASS, etc.</w:t>
            </w:r>
          </w:p>
          <w:p w:rsidR="0033379C" w:rsidRDefault="0033379C" w:rsidP="0033379C">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b w:val="0"/>
                <w:color w:val="000000"/>
                <w:sz w:val="22"/>
                <w:szCs w:val="22"/>
                <w:lang w:val="it-IT"/>
              </w:rPr>
              <w:t>2 punti per corso f</w:t>
            </w:r>
            <w:r w:rsidRPr="000B4341">
              <w:rPr>
                <w:rStyle w:val="StrongEmphasis"/>
                <w:rFonts w:asciiTheme="minorHAnsi" w:hAnsiTheme="minorHAnsi" w:cstheme="minorHAnsi"/>
                <w:b w:val="0"/>
                <w:color w:val="000000"/>
                <w:sz w:val="22"/>
                <w:szCs w:val="22"/>
                <w:lang w:val="it-IT"/>
              </w:rPr>
              <w:t xml:space="preserve">ino ad un </w:t>
            </w:r>
            <w:proofErr w:type="spellStart"/>
            <w:r w:rsidRPr="000B4341">
              <w:rPr>
                <w:rStyle w:val="StrongEmphasis"/>
                <w:rFonts w:asciiTheme="minorHAnsi" w:hAnsiTheme="minorHAnsi" w:cstheme="minorHAnsi"/>
                <w:b w:val="0"/>
                <w:color w:val="000000"/>
                <w:sz w:val="22"/>
                <w:szCs w:val="22"/>
                <w:lang w:val="it-IT"/>
              </w:rPr>
              <w:t>max</w:t>
            </w:r>
            <w:proofErr w:type="spellEnd"/>
            <w:r w:rsidRPr="000B4341">
              <w:rPr>
                <w:rStyle w:val="StrongEmphasis"/>
                <w:rFonts w:asciiTheme="minorHAnsi" w:hAnsiTheme="minorHAnsi" w:cstheme="minorHAnsi"/>
                <w:b w:val="0"/>
                <w:color w:val="000000"/>
                <w:sz w:val="22"/>
                <w:szCs w:val="22"/>
                <w:lang w:val="it-IT"/>
              </w:rPr>
              <w:t xml:space="preserve"> di 10 punti</w:t>
            </w:r>
          </w:p>
        </w:tc>
        <w:tc>
          <w:tcPr>
            <w:tcW w:w="1771" w:type="dxa"/>
            <w:tcBorders>
              <w:left w:val="single" w:sz="2" w:space="0" w:color="808080"/>
              <w:bottom w:val="single" w:sz="2" w:space="0" w:color="808080"/>
              <w:right w:val="single" w:sz="6" w:space="0" w:color="808080"/>
            </w:tcBorders>
            <w:vAlign w:val="center"/>
          </w:tcPr>
          <w:p w:rsidR="0033379C" w:rsidRDefault="0033379C" w:rsidP="0033379C">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10 punti</w:t>
            </w:r>
          </w:p>
        </w:tc>
      </w:tr>
      <w:tr w:rsidR="0033379C" w:rsidRPr="00852369" w:rsidTr="0033379C">
        <w:trPr>
          <w:jc w:val="center"/>
        </w:trPr>
        <w:tc>
          <w:tcPr>
            <w:tcW w:w="331" w:type="dxa"/>
            <w:tcBorders>
              <w:left w:val="single" w:sz="6" w:space="0" w:color="808080"/>
              <w:bottom w:val="single" w:sz="2" w:space="0" w:color="808080"/>
              <w:right w:val="single" w:sz="6" w:space="0" w:color="808080"/>
            </w:tcBorders>
            <w:vAlign w:val="center"/>
          </w:tcPr>
          <w:p w:rsidR="0033379C" w:rsidRPr="00B658FA" w:rsidRDefault="0033379C" w:rsidP="0033379C">
            <w:pPr>
              <w:pStyle w:val="TableContents"/>
              <w:jc w:val="center"/>
              <w:rPr>
                <w:rFonts w:asciiTheme="minorHAnsi" w:hAnsiTheme="minorHAnsi" w:cstheme="minorHAnsi"/>
                <w:sz w:val="22"/>
                <w:szCs w:val="22"/>
              </w:rPr>
            </w:pPr>
            <w:r>
              <w:rPr>
                <w:rStyle w:val="StrongEmphasis"/>
                <w:rFonts w:asciiTheme="minorHAnsi" w:hAnsiTheme="minorHAnsi" w:cstheme="minorHAnsi"/>
                <w:color w:val="000000"/>
                <w:sz w:val="22"/>
                <w:szCs w:val="22"/>
              </w:rPr>
              <w:t>8</w:t>
            </w:r>
          </w:p>
        </w:tc>
        <w:tc>
          <w:tcPr>
            <w:tcW w:w="7963" w:type="dxa"/>
            <w:tcBorders>
              <w:left w:val="single" w:sz="2" w:space="0" w:color="808080"/>
              <w:bottom w:val="single" w:sz="2" w:space="0" w:color="808080"/>
              <w:right w:val="single" w:sz="6" w:space="0" w:color="808080"/>
            </w:tcBorders>
            <w:vAlign w:val="center"/>
          </w:tcPr>
          <w:p w:rsidR="0033379C" w:rsidRPr="00B658FA" w:rsidRDefault="0033379C" w:rsidP="0033379C">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 xml:space="preserve">Incarichi di: Funzione Strumentale, Collaboratore del </w:t>
            </w:r>
            <w:proofErr w:type="spellStart"/>
            <w:r>
              <w:rPr>
                <w:rStyle w:val="StrongEmphasis"/>
                <w:rFonts w:asciiTheme="minorHAnsi" w:hAnsiTheme="minorHAnsi" w:cstheme="minorHAnsi"/>
                <w:color w:val="000000"/>
                <w:sz w:val="22"/>
                <w:szCs w:val="22"/>
                <w:lang w:val="it-IT"/>
              </w:rPr>
              <w:t>D.S.</w:t>
            </w:r>
            <w:proofErr w:type="spellEnd"/>
            <w:r>
              <w:rPr>
                <w:rStyle w:val="StrongEmphasis"/>
                <w:rFonts w:asciiTheme="minorHAnsi" w:hAnsiTheme="minorHAnsi" w:cstheme="minorHAnsi"/>
                <w:color w:val="000000"/>
                <w:sz w:val="22"/>
                <w:szCs w:val="22"/>
                <w:lang w:val="it-IT"/>
              </w:rPr>
              <w:t>, Animatore Digitale, membro del Team Digitale</w:t>
            </w:r>
          </w:p>
          <w:p w:rsidR="0033379C" w:rsidRPr="000B4341" w:rsidRDefault="0033379C" w:rsidP="0033379C">
            <w:pPr>
              <w:pStyle w:val="TableContents"/>
              <w:numPr>
                <w:ilvl w:val="0"/>
                <w:numId w:val="25"/>
              </w:numPr>
              <w:ind w:left="170" w:hanging="170"/>
              <w:rPr>
                <w:rFonts w:asciiTheme="minorHAnsi" w:hAnsiTheme="minorHAnsi" w:cstheme="minorHAnsi"/>
                <w:sz w:val="22"/>
                <w:szCs w:val="22"/>
                <w:lang w:val="it-IT"/>
              </w:rPr>
            </w:pPr>
            <w:r>
              <w:rPr>
                <w:rStyle w:val="StrongEmphasis"/>
                <w:rFonts w:asciiTheme="minorHAnsi" w:hAnsiTheme="minorHAnsi" w:cstheme="minorHAnsi"/>
                <w:b w:val="0"/>
                <w:color w:val="000000"/>
                <w:sz w:val="22"/>
                <w:szCs w:val="22"/>
                <w:lang w:val="it-IT"/>
              </w:rPr>
              <w:t>2 punti per ogni incarico</w:t>
            </w:r>
            <w:r w:rsidRPr="00B658FA">
              <w:rPr>
                <w:rStyle w:val="StrongEmphasis"/>
                <w:rFonts w:asciiTheme="minorHAnsi" w:hAnsiTheme="minorHAnsi" w:cstheme="minorHAnsi"/>
                <w:color w:val="000000"/>
                <w:sz w:val="22"/>
                <w:szCs w:val="22"/>
                <w:lang w:val="it-IT"/>
              </w:rPr>
              <w:t> </w:t>
            </w:r>
            <w:r>
              <w:rPr>
                <w:rStyle w:val="StrongEmphasis"/>
                <w:rFonts w:asciiTheme="minorHAnsi" w:hAnsiTheme="minorHAnsi" w:cstheme="minorHAnsi"/>
                <w:b w:val="0"/>
                <w:color w:val="000000"/>
                <w:sz w:val="22"/>
                <w:szCs w:val="22"/>
                <w:lang w:val="it-IT"/>
              </w:rPr>
              <w:t>fino ad</w:t>
            </w:r>
            <w:r w:rsidRPr="00B658FA">
              <w:rPr>
                <w:rStyle w:val="StrongEmphasis"/>
                <w:rFonts w:asciiTheme="minorHAnsi" w:hAnsiTheme="minorHAnsi" w:cstheme="minorHAnsi"/>
                <w:b w:val="0"/>
                <w:color w:val="000000"/>
                <w:sz w:val="22"/>
                <w:szCs w:val="22"/>
                <w:lang w:val="it-IT"/>
              </w:rPr>
              <w:t xml:space="preserve"> un max. di </w:t>
            </w:r>
            <w:r>
              <w:rPr>
                <w:rStyle w:val="StrongEmphasis"/>
                <w:rFonts w:asciiTheme="minorHAnsi" w:hAnsiTheme="minorHAnsi" w:cstheme="minorHAnsi"/>
                <w:b w:val="0"/>
                <w:color w:val="000000"/>
                <w:sz w:val="22"/>
                <w:szCs w:val="22"/>
                <w:lang w:val="it-IT"/>
              </w:rPr>
              <w:t>20</w:t>
            </w:r>
            <w:r w:rsidRPr="00B658FA">
              <w:rPr>
                <w:rStyle w:val="StrongEmphasis"/>
                <w:rFonts w:asciiTheme="minorHAnsi" w:hAnsiTheme="minorHAnsi" w:cstheme="minorHAnsi"/>
                <w:b w:val="0"/>
                <w:color w:val="000000"/>
                <w:sz w:val="22"/>
                <w:szCs w:val="22"/>
                <w:lang w:val="it-IT"/>
              </w:rPr>
              <w:t xml:space="preserve"> punti</w:t>
            </w:r>
          </w:p>
        </w:tc>
        <w:tc>
          <w:tcPr>
            <w:tcW w:w="1771" w:type="dxa"/>
            <w:tcBorders>
              <w:left w:val="single" w:sz="2" w:space="0" w:color="808080"/>
              <w:bottom w:val="single" w:sz="2" w:space="0" w:color="808080"/>
              <w:right w:val="single" w:sz="6" w:space="0" w:color="808080"/>
            </w:tcBorders>
            <w:vAlign w:val="center"/>
          </w:tcPr>
          <w:p w:rsidR="0033379C" w:rsidRPr="00B658FA" w:rsidRDefault="0033379C" w:rsidP="0033379C">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20</w:t>
            </w:r>
            <w:r w:rsidRPr="00B658FA">
              <w:rPr>
                <w:rFonts w:asciiTheme="minorHAnsi" w:hAnsiTheme="minorHAnsi" w:cstheme="minorHAnsi"/>
                <w:color w:val="000000"/>
                <w:sz w:val="22"/>
                <w:szCs w:val="22"/>
                <w:lang w:val="it-IT"/>
              </w:rPr>
              <w:t xml:space="preserve"> punti</w:t>
            </w:r>
          </w:p>
        </w:tc>
      </w:tr>
    </w:tbl>
    <w:p w:rsidR="00451CF6" w:rsidRDefault="003D067F" w:rsidP="00683529">
      <w:pPr>
        <w:pStyle w:val="Heading3"/>
        <w:spacing w:before="24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CRITERI </w:t>
      </w:r>
      <w:proofErr w:type="spellStart"/>
      <w:r w:rsidRPr="00852369">
        <w:rPr>
          <w:rFonts w:asciiTheme="minorHAnsi" w:hAnsiTheme="minorHAnsi" w:cstheme="minorHAnsi"/>
          <w:sz w:val="22"/>
          <w:szCs w:val="22"/>
          <w:shd w:val="clear" w:color="auto" w:fill="FFFFFF"/>
          <w:lang w:val="it-IT"/>
        </w:rPr>
        <w:t>DI</w:t>
      </w:r>
      <w:proofErr w:type="spellEnd"/>
      <w:r w:rsidRPr="00852369">
        <w:rPr>
          <w:rFonts w:asciiTheme="minorHAnsi" w:hAnsiTheme="minorHAnsi" w:cstheme="minorHAnsi"/>
          <w:sz w:val="22"/>
          <w:szCs w:val="22"/>
          <w:shd w:val="clear" w:color="auto" w:fill="FFFFFF"/>
          <w:lang w:val="it-IT"/>
        </w:rPr>
        <w:t xml:space="preserve"> VALUTAZIONE PER DOCENTE TUTOR</w:t>
      </w:r>
    </w:p>
    <w:tbl>
      <w:tblPr>
        <w:tblW w:w="10065" w:type="dxa"/>
        <w:jc w:val="center"/>
        <w:tblLayout w:type="fixed"/>
        <w:tblCellMar>
          <w:top w:w="28" w:type="dxa"/>
          <w:left w:w="28" w:type="dxa"/>
          <w:bottom w:w="28" w:type="dxa"/>
          <w:right w:w="28" w:type="dxa"/>
        </w:tblCellMar>
        <w:tblLook w:val="0000"/>
      </w:tblPr>
      <w:tblGrid>
        <w:gridCol w:w="331"/>
        <w:gridCol w:w="7538"/>
        <w:gridCol w:w="2196"/>
      </w:tblGrid>
      <w:tr w:rsidR="0012074E" w:rsidRPr="00852369" w:rsidTr="003314DC">
        <w:trPr>
          <w:trHeight w:val="405"/>
          <w:jc w:val="center"/>
        </w:trPr>
        <w:tc>
          <w:tcPr>
            <w:tcW w:w="7869" w:type="dxa"/>
            <w:gridSpan w:val="2"/>
            <w:tcBorders>
              <w:top w:val="single" w:sz="6" w:space="0" w:color="808080"/>
              <w:left w:val="single" w:sz="6" w:space="0" w:color="808080"/>
              <w:bottom w:val="single" w:sz="2" w:space="0" w:color="808080"/>
              <w:right w:val="single" w:sz="6" w:space="0" w:color="808080"/>
            </w:tcBorders>
            <w:vAlign w:val="center"/>
          </w:tcPr>
          <w:p w:rsidR="0012074E" w:rsidRPr="00852369" w:rsidRDefault="0012074E" w:rsidP="0066785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TITOLI VALUTABILI</w:t>
            </w:r>
          </w:p>
        </w:tc>
        <w:tc>
          <w:tcPr>
            <w:tcW w:w="2196" w:type="dxa"/>
            <w:tcBorders>
              <w:top w:val="single" w:sz="6" w:space="0" w:color="808080"/>
              <w:left w:val="single" w:sz="2" w:space="0" w:color="808080"/>
              <w:bottom w:val="single" w:sz="2" w:space="0" w:color="808080"/>
              <w:right w:val="single" w:sz="6" w:space="0" w:color="808080"/>
            </w:tcBorders>
            <w:vAlign w:val="center"/>
          </w:tcPr>
          <w:p w:rsidR="0012074E" w:rsidRPr="00852369" w:rsidRDefault="0012074E" w:rsidP="0066785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 xml:space="preserve">PUNTI (max </w:t>
            </w:r>
            <w:r>
              <w:rPr>
                <w:rStyle w:val="StrongEmphasis"/>
                <w:rFonts w:asciiTheme="minorHAnsi" w:hAnsiTheme="minorHAnsi" w:cstheme="minorHAnsi"/>
                <w:color w:val="000000"/>
                <w:sz w:val="22"/>
                <w:szCs w:val="22"/>
              </w:rPr>
              <w:t>100</w:t>
            </w:r>
            <w:r w:rsidRPr="00852369">
              <w:rPr>
                <w:rStyle w:val="StrongEmphasis"/>
                <w:rFonts w:asciiTheme="minorHAnsi" w:hAnsiTheme="minorHAnsi" w:cstheme="minorHAnsi"/>
                <w:color w:val="000000"/>
                <w:sz w:val="22"/>
                <w:szCs w:val="22"/>
              </w:rPr>
              <w:t>)</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852369" w:rsidRDefault="0012074E" w:rsidP="00667852">
            <w:pPr>
              <w:pStyle w:val="TableContents"/>
              <w:jc w:val="center"/>
              <w:rPr>
                <w:rFonts w:asciiTheme="minorHAnsi" w:hAnsiTheme="minorHAnsi" w:cstheme="minorHAnsi"/>
                <w:sz w:val="22"/>
                <w:szCs w:val="22"/>
                <w:highlight w:val="yellow"/>
              </w:rPr>
            </w:pPr>
            <w:r w:rsidRPr="00852369">
              <w:rPr>
                <w:rStyle w:val="StrongEmphasis"/>
                <w:rFonts w:asciiTheme="minorHAnsi" w:hAnsiTheme="minorHAnsi" w:cstheme="minorHAnsi"/>
                <w:color w:val="000000"/>
                <w:sz w:val="22"/>
                <w:szCs w:val="22"/>
              </w:rPr>
              <w:t>1</w:t>
            </w:r>
          </w:p>
        </w:tc>
        <w:tc>
          <w:tcPr>
            <w:tcW w:w="7538" w:type="dxa"/>
            <w:tcBorders>
              <w:left w:val="single" w:sz="2" w:space="0" w:color="808080"/>
              <w:bottom w:val="single" w:sz="2" w:space="0" w:color="808080"/>
              <w:right w:val="single" w:sz="6" w:space="0" w:color="808080"/>
            </w:tcBorders>
            <w:vAlign w:val="center"/>
          </w:tcPr>
          <w:p w:rsidR="0012074E" w:rsidRPr="00852369" w:rsidRDefault="0012074E" w:rsidP="00667852">
            <w:pPr>
              <w:pStyle w:val="TableContents"/>
              <w:rPr>
                <w:rFonts w:asciiTheme="minorHAnsi" w:hAnsiTheme="minorHAnsi" w:cstheme="minorHAnsi"/>
                <w:sz w:val="22"/>
                <w:szCs w:val="22"/>
                <w:highlight w:val="yellow"/>
                <w:lang w:val="it-IT"/>
              </w:rPr>
            </w:pPr>
            <w:r>
              <w:rPr>
                <w:rStyle w:val="StrongEmphasis"/>
                <w:rFonts w:asciiTheme="minorHAnsi" w:hAnsiTheme="minorHAnsi" w:cstheme="minorHAnsi"/>
                <w:color w:val="000000"/>
                <w:sz w:val="22"/>
                <w:szCs w:val="22"/>
                <w:lang w:val="it-IT"/>
              </w:rPr>
              <w:t>Diploma di Scuola Superiore di II grado</w:t>
            </w:r>
            <w:r w:rsidRPr="00852369">
              <w:rPr>
                <w:rStyle w:val="StrongEmphasis"/>
                <w:rFonts w:asciiTheme="minorHAnsi" w:hAnsiTheme="minorHAnsi" w:cstheme="minorHAnsi"/>
                <w:color w:val="000000"/>
                <w:sz w:val="22"/>
                <w:szCs w:val="22"/>
                <w:lang w:val="it-IT"/>
              </w:rPr>
              <w:t> </w:t>
            </w:r>
          </w:p>
        </w:tc>
        <w:tc>
          <w:tcPr>
            <w:tcW w:w="2196" w:type="dxa"/>
            <w:tcBorders>
              <w:left w:val="single" w:sz="2" w:space="0" w:color="808080"/>
              <w:bottom w:val="single" w:sz="2" w:space="0" w:color="808080"/>
              <w:right w:val="single" w:sz="6" w:space="0" w:color="808080"/>
            </w:tcBorders>
            <w:vAlign w:val="center"/>
          </w:tcPr>
          <w:p w:rsidR="0012074E" w:rsidRPr="00135EB1" w:rsidRDefault="0012074E" w:rsidP="00667852">
            <w:pPr>
              <w:pStyle w:val="TableContents"/>
              <w:jc w:val="center"/>
              <w:rPr>
                <w:rFonts w:asciiTheme="minorHAnsi" w:hAnsiTheme="minorHAnsi" w:cstheme="minorHAnsi"/>
                <w:b/>
                <w:color w:val="000000"/>
                <w:sz w:val="22"/>
                <w:szCs w:val="22"/>
              </w:rPr>
            </w:pPr>
            <w:r w:rsidRPr="00135EB1">
              <w:rPr>
                <w:rFonts w:asciiTheme="minorHAnsi" w:hAnsiTheme="minorHAnsi" w:cstheme="minorHAnsi"/>
                <w:b/>
                <w:color w:val="000000"/>
                <w:sz w:val="22"/>
                <w:szCs w:val="22"/>
              </w:rPr>
              <w:t>REQUISITO OBBLIGATORIO</w:t>
            </w:r>
          </w:p>
        </w:tc>
      </w:tr>
      <w:tr w:rsidR="0012074E" w:rsidRPr="00135EB1"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852369" w:rsidRDefault="0012074E" w:rsidP="00667852">
            <w:pPr>
              <w:pStyle w:val="TableContents"/>
              <w:jc w:val="center"/>
              <w:rPr>
                <w:rStyle w:val="StrongEmphasis"/>
                <w:rFonts w:asciiTheme="minorHAnsi" w:hAnsiTheme="minorHAnsi" w:cstheme="minorHAnsi"/>
                <w:color w:val="000000"/>
                <w:sz w:val="22"/>
                <w:szCs w:val="22"/>
              </w:rPr>
            </w:pPr>
            <w:r>
              <w:rPr>
                <w:rStyle w:val="StrongEmphasis"/>
                <w:rFonts w:asciiTheme="minorHAnsi" w:hAnsiTheme="minorHAnsi" w:cstheme="minorHAnsi"/>
                <w:color w:val="000000"/>
                <w:sz w:val="22"/>
                <w:szCs w:val="22"/>
              </w:rPr>
              <w:t>2</w:t>
            </w:r>
          </w:p>
        </w:tc>
        <w:tc>
          <w:tcPr>
            <w:tcW w:w="7538" w:type="dxa"/>
            <w:tcBorders>
              <w:left w:val="single" w:sz="2" w:space="0" w:color="808080"/>
              <w:bottom w:val="single" w:sz="2" w:space="0" w:color="808080"/>
              <w:right w:val="single" w:sz="6" w:space="0" w:color="808080"/>
            </w:tcBorders>
            <w:vAlign w:val="center"/>
          </w:tcPr>
          <w:p w:rsidR="0012074E" w:rsidRDefault="0012074E" w:rsidP="00667852">
            <w:pPr>
              <w:pStyle w:val="TableContents"/>
              <w:rPr>
                <w:rStyle w:val="StrongEmphasis"/>
                <w:rFonts w:asciiTheme="minorHAnsi" w:hAnsiTheme="minorHAnsi" w:cstheme="minorHAnsi"/>
                <w:color w:val="000000"/>
                <w:sz w:val="22"/>
                <w:szCs w:val="22"/>
                <w:lang w:val="it-IT"/>
              </w:rPr>
            </w:pPr>
            <w:r>
              <w:rPr>
                <w:rStyle w:val="StrongEmphasis"/>
                <w:rFonts w:asciiTheme="minorHAnsi" w:hAnsiTheme="minorHAnsi" w:cstheme="minorHAnsi"/>
                <w:color w:val="000000"/>
                <w:sz w:val="22"/>
                <w:szCs w:val="22"/>
                <w:lang w:val="it-IT"/>
              </w:rPr>
              <w:t>Laurea Magistrale o vecchio ordinamento</w:t>
            </w:r>
          </w:p>
        </w:tc>
        <w:tc>
          <w:tcPr>
            <w:tcW w:w="2196" w:type="dxa"/>
            <w:tcBorders>
              <w:left w:val="single" w:sz="2" w:space="0" w:color="808080"/>
              <w:bottom w:val="single" w:sz="2" w:space="0" w:color="808080"/>
              <w:right w:val="single" w:sz="6" w:space="0" w:color="808080"/>
            </w:tcBorders>
            <w:vAlign w:val="center"/>
          </w:tcPr>
          <w:p w:rsidR="0012074E" w:rsidRPr="0086245B" w:rsidRDefault="0012074E" w:rsidP="0066785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30 punti</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sz w:val="22"/>
                <w:szCs w:val="22"/>
              </w:rPr>
            </w:pPr>
            <w:r w:rsidRPr="00B658FA">
              <w:rPr>
                <w:rStyle w:val="StrongEmphasis"/>
                <w:rFonts w:asciiTheme="minorHAnsi" w:hAnsiTheme="minorHAnsi" w:cstheme="minorHAnsi"/>
                <w:color w:val="000000"/>
                <w:sz w:val="22"/>
                <w:szCs w:val="22"/>
              </w:rPr>
              <w:t>3</w:t>
            </w:r>
          </w:p>
        </w:tc>
        <w:tc>
          <w:tcPr>
            <w:tcW w:w="7538"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rPr>
                <w:rStyle w:val="StrongEmphasis"/>
                <w:rFonts w:asciiTheme="minorHAnsi" w:hAnsiTheme="minorHAnsi" w:cstheme="minorHAnsi"/>
                <w:color w:val="000000"/>
                <w:sz w:val="22"/>
                <w:szCs w:val="22"/>
                <w:lang w:val="it-IT"/>
              </w:rPr>
            </w:pPr>
            <w:r w:rsidRPr="00B658FA">
              <w:rPr>
                <w:rStyle w:val="StrongEmphasis"/>
                <w:rFonts w:asciiTheme="minorHAnsi" w:hAnsiTheme="minorHAnsi" w:cstheme="minorHAnsi"/>
                <w:color w:val="000000"/>
                <w:sz w:val="22"/>
                <w:szCs w:val="22"/>
                <w:lang w:val="it-IT"/>
              </w:rPr>
              <w:t>Master/ Specializzazione e perfezionamento coerenti con il profilo richiesto</w:t>
            </w:r>
          </w:p>
          <w:p w:rsidR="0012074E" w:rsidRPr="00B658FA" w:rsidRDefault="0012074E" w:rsidP="00667852">
            <w:pPr>
              <w:pStyle w:val="TableContents"/>
              <w:numPr>
                <w:ilvl w:val="0"/>
                <w:numId w:val="26"/>
              </w:numPr>
              <w:ind w:left="170" w:hanging="170"/>
              <w:rPr>
                <w:rFonts w:asciiTheme="minorHAnsi" w:hAnsiTheme="minorHAnsi" w:cstheme="minorHAnsi"/>
                <w:sz w:val="22"/>
                <w:szCs w:val="22"/>
                <w:lang w:val="it-IT"/>
              </w:rPr>
            </w:pPr>
            <w:r w:rsidRPr="00B658FA">
              <w:rPr>
                <w:rFonts w:asciiTheme="minorHAnsi" w:hAnsiTheme="minorHAnsi" w:cstheme="minorHAnsi"/>
                <w:color w:val="000000"/>
                <w:sz w:val="22"/>
                <w:szCs w:val="22"/>
                <w:lang w:val="it-IT"/>
              </w:rPr>
              <w:t>2 punti per titolo sino ad un ma</w:t>
            </w:r>
            <w:r>
              <w:rPr>
                <w:rFonts w:asciiTheme="minorHAnsi" w:hAnsiTheme="minorHAnsi" w:cstheme="minorHAnsi"/>
                <w:color w:val="000000"/>
                <w:sz w:val="22"/>
                <w:szCs w:val="22"/>
                <w:lang w:val="it-IT"/>
              </w:rPr>
              <w:t>x.</w:t>
            </w:r>
            <w:r w:rsidRPr="00B658FA">
              <w:rPr>
                <w:rFonts w:asciiTheme="minorHAnsi" w:hAnsiTheme="minorHAnsi" w:cstheme="minorHAnsi"/>
                <w:color w:val="000000"/>
                <w:sz w:val="22"/>
                <w:szCs w:val="22"/>
                <w:lang w:val="it-IT"/>
              </w:rPr>
              <w:t xml:space="preserve"> di 8 punti</w:t>
            </w:r>
          </w:p>
        </w:tc>
        <w:tc>
          <w:tcPr>
            <w:tcW w:w="2196"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 </w:t>
            </w:r>
            <w:proofErr w:type="spellStart"/>
            <w:r>
              <w:rPr>
                <w:rFonts w:asciiTheme="minorHAnsi" w:hAnsiTheme="minorHAnsi" w:cstheme="minorHAnsi"/>
                <w:color w:val="000000"/>
                <w:sz w:val="22"/>
                <w:szCs w:val="22"/>
                <w:lang w:val="it-IT"/>
              </w:rPr>
              <w:t>max</w:t>
            </w:r>
            <w:proofErr w:type="spellEnd"/>
            <w:r>
              <w:rPr>
                <w:rFonts w:asciiTheme="minorHAnsi" w:hAnsiTheme="minorHAnsi" w:cstheme="minorHAnsi"/>
                <w:color w:val="000000"/>
                <w:sz w:val="22"/>
                <w:szCs w:val="22"/>
                <w:lang w:val="it-IT"/>
              </w:rPr>
              <w:t xml:space="preserve"> </w:t>
            </w:r>
            <w:r w:rsidRPr="00B658FA">
              <w:rPr>
                <w:rFonts w:asciiTheme="minorHAnsi" w:hAnsiTheme="minorHAnsi" w:cstheme="minorHAnsi"/>
                <w:color w:val="000000"/>
                <w:sz w:val="22"/>
                <w:szCs w:val="22"/>
                <w:lang w:val="it-IT"/>
              </w:rPr>
              <w:t>8 punti</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12074E" w:rsidRDefault="00667852" w:rsidP="00667852">
            <w:pPr>
              <w:pStyle w:val="TableContents"/>
              <w:jc w:val="center"/>
              <w:rPr>
                <w:rFonts w:asciiTheme="minorHAnsi" w:hAnsiTheme="minorHAnsi" w:cstheme="minorHAnsi"/>
                <w:sz w:val="22"/>
                <w:szCs w:val="22"/>
              </w:rPr>
            </w:pPr>
            <w:r>
              <w:rPr>
                <w:rStyle w:val="StrongEmphasis"/>
                <w:rFonts w:asciiTheme="minorHAnsi" w:hAnsiTheme="minorHAnsi" w:cstheme="minorHAnsi"/>
                <w:color w:val="000000"/>
                <w:sz w:val="22"/>
                <w:szCs w:val="22"/>
              </w:rPr>
              <w:t>4</w:t>
            </w:r>
          </w:p>
        </w:tc>
        <w:tc>
          <w:tcPr>
            <w:tcW w:w="7538" w:type="dxa"/>
            <w:tcBorders>
              <w:left w:val="single" w:sz="2" w:space="0" w:color="808080"/>
              <w:bottom w:val="single" w:sz="2" w:space="0" w:color="808080"/>
              <w:right w:val="single" w:sz="6" w:space="0" w:color="808080"/>
            </w:tcBorders>
            <w:vAlign w:val="center"/>
          </w:tcPr>
          <w:p w:rsidR="00667852" w:rsidRDefault="0012074E" w:rsidP="0012074E">
            <w:pPr>
              <w:pStyle w:val="TableContents"/>
              <w:rPr>
                <w:rStyle w:val="StrongEmphasis"/>
                <w:rFonts w:asciiTheme="minorHAnsi" w:hAnsiTheme="minorHAnsi" w:cstheme="minorHAnsi"/>
                <w:color w:val="000000"/>
                <w:sz w:val="22"/>
                <w:szCs w:val="22"/>
                <w:lang w:val="it-IT"/>
              </w:rPr>
            </w:pPr>
            <w:r w:rsidRPr="0012074E">
              <w:rPr>
                <w:rStyle w:val="StrongEmphasis"/>
                <w:rFonts w:asciiTheme="minorHAnsi" w:hAnsiTheme="minorHAnsi" w:cstheme="minorHAnsi"/>
                <w:color w:val="000000"/>
                <w:sz w:val="22"/>
                <w:szCs w:val="22"/>
                <w:lang w:val="it-IT"/>
              </w:rPr>
              <w:t xml:space="preserve">Esperienze documentate di </w:t>
            </w:r>
            <w:r>
              <w:rPr>
                <w:rStyle w:val="StrongEmphasis"/>
                <w:rFonts w:asciiTheme="minorHAnsi" w:hAnsiTheme="minorHAnsi" w:cstheme="minorHAnsi"/>
                <w:color w:val="000000"/>
                <w:sz w:val="22"/>
                <w:szCs w:val="22"/>
                <w:lang w:val="it-IT"/>
              </w:rPr>
              <w:t>tutor</w:t>
            </w:r>
            <w:r w:rsidRPr="0012074E">
              <w:rPr>
                <w:rStyle w:val="StrongEmphasis"/>
                <w:rFonts w:asciiTheme="minorHAnsi" w:hAnsiTheme="minorHAnsi" w:cstheme="minorHAnsi"/>
                <w:color w:val="000000"/>
                <w:sz w:val="22"/>
                <w:szCs w:val="22"/>
                <w:lang w:val="it-IT"/>
              </w:rPr>
              <w:t xml:space="preserve"> in progetti </w:t>
            </w:r>
            <w:r w:rsidR="00AF0BB3" w:rsidRPr="0012074E">
              <w:rPr>
                <w:rStyle w:val="StrongEmphasis"/>
                <w:rFonts w:asciiTheme="minorHAnsi" w:hAnsiTheme="minorHAnsi" w:cstheme="minorHAnsi"/>
                <w:color w:val="000000"/>
                <w:sz w:val="22"/>
                <w:szCs w:val="22"/>
                <w:lang w:val="it-IT"/>
              </w:rPr>
              <w:t xml:space="preserve">su tematiche </w:t>
            </w:r>
            <w:r w:rsidR="00AF0BB3">
              <w:rPr>
                <w:rStyle w:val="StrongEmphasis"/>
                <w:rFonts w:asciiTheme="minorHAnsi" w:hAnsiTheme="minorHAnsi" w:cstheme="minorHAnsi"/>
                <w:color w:val="000000"/>
                <w:sz w:val="22"/>
                <w:szCs w:val="22"/>
                <w:lang w:val="it-IT"/>
              </w:rPr>
              <w:t>attinenti alle discipline STEM</w:t>
            </w:r>
          </w:p>
          <w:p w:rsidR="0012074E" w:rsidRPr="0012074E" w:rsidRDefault="00667852" w:rsidP="00667852">
            <w:pPr>
              <w:pStyle w:val="TableContents"/>
              <w:numPr>
                <w:ilvl w:val="0"/>
                <w:numId w:val="26"/>
              </w:numPr>
              <w:ind w:left="170" w:hanging="170"/>
              <w:rPr>
                <w:rFonts w:asciiTheme="minorHAnsi" w:hAnsiTheme="minorHAnsi" w:cstheme="minorHAnsi"/>
                <w:sz w:val="22"/>
                <w:szCs w:val="22"/>
                <w:lang w:val="it-IT"/>
              </w:rPr>
            </w:pPr>
            <w:r>
              <w:rPr>
                <w:rFonts w:asciiTheme="minorHAnsi" w:hAnsiTheme="minorHAnsi" w:cstheme="minorHAnsi"/>
                <w:color w:val="000000"/>
                <w:sz w:val="22"/>
                <w:szCs w:val="22"/>
                <w:lang w:val="it-IT"/>
              </w:rPr>
              <w:t>3</w:t>
            </w:r>
            <w:r w:rsidR="0012074E" w:rsidRPr="0012074E">
              <w:rPr>
                <w:rFonts w:asciiTheme="minorHAnsi" w:hAnsiTheme="minorHAnsi" w:cstheme="minorHAnsi"/>
                <w:color w:val="000000"/>
                <w:sz w:val="22"/>
                <w:szCs w:val="22"/>
                <w:lang w:val="it-IT"/>
              </w:rPr>
              <w:t xml:space="preserve"> punti per esperienza sino ad un </w:t>
            </w:r>
            <w:proofErr w:type="spellStart"/>
            <w:r w:rsidR="0012074E" w:rsidRPr="0012074E">
              <w:rPr>
                <w:rFonts w:asciiTheme="minorHAnsi" w:hAnsiTheme="minorHAnsi" w:cstheme="minorHAnsi"/>
                <w:color w:val="000000"/>
                <w:sz w:val="22"/>
                <w:szCs w:val="22"/>
                <w:lang w:val="it-IT"/>
              </w:rPr>
              <w:t>ma</w:t>
            </w:r>
            <w:r w:rsidR="0012074E">
              <w:rPr>
                <w:rFonts w:asciiTheme="minorHAnsi" w:hAnsiTheme="minorHAnsi" w:cstheme="minorHAnsi"/>
                <w:color w:val="000000"/>
                <w:sz w:val="22"/>
                <w:szCs w:val="22"/>
                <w:lang w:val="it-IT"/>
              </w:rPr>
              <w:t>x</w:t>
            </w:r>
            <w:proofErr w:type="spellEnd"/>
            <w:r w:rsidR="0012074E" w:rsidRPr="0012074E">
              <w:rPr>
                <w:rFonts w:asciiTheme="minorHAnsi" w:hAnsiTheme="minorHAnsi" w:cstheme="minorHAnsi"/>
                <w:color w:val="000000"/>
                <w:sz w:val="22"/>
                <w:szCs w:val="22"/>
                <w:lang w:val="it-IT"/>
              </w:rPr>
              <w:t xml:space="preserve"> di </w:t>
            </w:r>
            <w:r>
              <w:rPr>
                <w:rFonts w:asciiTheme="minorHAnsi" w:hAnsiTheme="minorHAnsi" w:cstheme="minorHAnsi"/>
                <w:color w:val="000000"/>
                <w:sz w:val="22"/>
                <w:szCs w:val="22"/>
                <w:lang w:val="it-IT"/>
              </w:rPr>
              <w:t>15</w:t>
            </w:r>
            <w:r w:rsidR="0012074E" w:rsidRPr="0012074E">
              <w:rPr>
                <w:rFonts w:asciiTheme="minorHAnsi" w:hAnsiTheme="minorHAnsi" w:cstheme="minorHAnsi"/>
                <w:color w:val="000000"/>
                <w:sz w:val="22"/>
                <w:szCs w:val="22"/>
                <w:lang w:val="it-IT"/>
              </w:rPr>
              <w:t xml:space="preserve"> punti</w:t>
            </w:r>
          </w:p>
        </w:tc>
        <w:tc>
          <w:tcPr>
            <w:tcW w:w="2196"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color w:val="000000"/>
                <w:sz w:val="22"/>
                <w:szCs w:val="22"/>
                <w:lang w:val="it-IT"/>
              </w:rPr>
            </w:pPr>
            <w:proofErr w:type="spellStart"/>
            <w:r>
              <w:rPr>
                <w:rFonts w:asciiTheme="minorHAnsi" w:hAnsiTheme="minorHAnsi" w:cstheme="minorHAnsi"/>
                <w:color w:val="000000"/>
                <w:sz w:val="22"/>
                <w:szCs w:val="22"/>
                <w:lang w:val="it-IT"/>
              </w:rPr>
              <w:t>max</w:t>
            </w:r>
            <w:proofErr w:type="spellEnd"/>
            <w:r w:rsidRPr="0012074E">
              <w:rPr>
                <w:rFonts w:asciiTheme="minorHAnsi" w:hAnsiTheme="minorHAnsi" w:cstheme="minorHAnsi"/>
                <w:color w:val="000000"/>
                <w:sz w:val="22"/>
                <w:szCs w:val="22"/>
                <w:lang w:val="it-IT"/>
              </w:rPr>
              <w:t xml:space="preserve"> </w:t>
            </w:r>
            <w:r w:rsidR="00667852">
              <w:rPr>
                <w:rFonts w:asciiTheme="minorHAnsi" w:hAnsiTheme="minorHAnsi" w:cstheme="minorHAnsi"/>
                <w:color w:val="000000"/>
                <w:sz w:val="22"/>
                <w:szCs w:val="22"/>
                <w:lang w:val="it-IT"/>
              </w:rPr>
              <w:t>15</w:t>
            </w:r>
            <w:r w:rsidRPr="0012074E">
              <w:rPr>
                <w:rFonts w:asciiTheme="minorHAnsi" w:hAnsiTheme="minorHAnsi" w:cstheme="minorHAnsi"/>
                <w:color w:val="000000"/>
                <w:sz w:val="22"/>
                <w:szCs w:val="22"/>
                <w:lang w:val="it-IT"/>
              </w:rPr>
              <w:t xml:space="preserve"> punti</w:t>
            </w:r>
          </w:p>
        </w:tc>
      </w:tr>
      <w:tr w:rsidR="0012074E" w:rsidRPr="00852369" w:rsidTr="0012074E">
        <w:trPr>
          <w:jc w:val="center"/>
        </w:trPr>
        <w:tc>
          <w:tcPr>
            <w:tcW w:w="331" w:type="dxa"/>
            <w:tcBorders>
              <w:left w:val="single" w:sz="6" w:space="0" w:color="808080"/>
              <w:bottom w:val="single" w:sz="2" w:space="0" w:color="808080"/>
              <w:right w:val="single" w:sz="6" w:space="0" w:color="808080"/>
            </w:tcBorders>
            <w:vAlign w:val="center"/>
          </w:tcPr>
          <w:p w:rsidR="0012074E" w:rsidRPr="00B658FA" w:rsidRDefault="00667852" w:rsidP="00667852">
            <w:pPr>
              <w:pStyle w:val="TableContents"/>
              <w:jc w:val="center"/>
              <w:rPr>
                <w:rFonts w:asciiTheme="minorHAnsi" w:hAnsiTheme="minorHAnsi" w:cstheme="minorHAnsi"/>
                <w:sz w:val="22"/>
                <w:szCs w:val="22"/>
              </w:rPr>
            </w:pPr>
            <w:r>
              <w:rPr>
                <w:rStyle w:val="StrongEmphasis"/>
                <w:rFonts w:asciiTheme="minorHAnsi" w:hAnsiTheme="minorHAnsi" w:cstheme="minorHAnsi"/>
                <w:color w:val="000000"/>
                <w:sz w:val="22"/>
                <w:szCs w:val="22"/>
              </w:rPr>
              <w:t>5</w:t>
            </w:r>
          </w:p>
        </w:tc>
        <w:tc>
          <w:tcPr>
            <w:tcW w:w="7538"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rPr>
                <w:rStyle w:val="StrongEmphasis"/>
                <w:rFonts w:asciiTheme="minorHAnsi" w:hAnsiTheme="minorHAnsi" w:cstheme="minorHAnsi"/>
                <w:color w:val="000000"/>
                <w:sz w:val="22"/>
                <w:szCs w:val="22"/>
                <w:lang w:val="it-IT"/>
              </w:rPr>
            </w:pPr>
            <w:r w:rsidRPr="00B658FA">
              <w:rPr>
                <w:rStyle w:val="StrongEmphasis"/>
                <w:rFonts w:asciiTheme="minorHAnsi" w:hAnsiTheme="minorHAnsi" w:cstheme="minorHAnsi"/>
                <w:color w:val="000000"/>
                <w:sz w:val="22"/>
                <w:szCs w:val="22"/>
                <w:lang w:val="it-IT"/>
              </w:rPr>
              <w:t>Anzianità di servizio come docente:</w:t>
            </w:r>
          </w:p>
          <w:p w:rsidR="0012074E" w:rsidRPr="00B658FA" w:rsidRDefault="0012074E" w:rsidP="00667852">
            <w:pPr>
              <w:pStyle w:val="TableContents"/>
              <w:numPr>
                <w:ilvl w:val="0"/>
                <w:numId w:val="25"/>
              </w:numPr>
              <w:ind w:left="170" w:hanging="170"/>
              <w:rPr>
                <w:rStyle w:val="StrongEmphasis"/>
                <w:rFonts w:asciiTheme="minorHAnsi" w:hAnsiTheme="minorHAnsi" w:cstheme="minorHAnsi"/>
                <w:b w:val="0"/>
                <w:bCs w:val="0"/>
                <w:sz w:val="22"/>
                <w:szCs w:val="22"/>
                <w:lang w:val="it-IT"/>
              </w:rPr>
            </w:pPr>
            <w:r>
              <w:rPr>
                <w:rStyle w:val="StrongEmphasis"/>
                <w:rFonts w:asciiTheme="minorHAnsi" w:hAnsiTheme="minorHAnsi" w:cstheme="minorHAnsi"/>
                <w:b w:val="0"/>
                <w:color w:val="000000"/>
                <w:sz w:val="22"/>
                <w:szCs w:val="22"/>
                <w:lang w:val="it-IT"/>
              </w:rPr>
              <w:t xml:space="preserve">3 punti per ogni anno di </w:t>
            </w:r>
            <w:r>
              <w:rPr>
                <w:rStyle w:val="StrongEmphasis"/>
                <w:rFonts w:asciiTheme="minorHAnsi" w:hAnsiTheme="minorHAnsi" w:cstheme="minorHAnsi"/>
                <w:color w:val="000000"/>
                <w:sz w:val="22"/>
                <w:szCs w:val="22"/>
                <w:lang w:val="it-IT"/>
              </w:rPr>
              <w:t xml:space="preserve">Ruolo </w:t>
            </w:r>
            <w:r w:rsidRPr="00B658FA">
              <w:rPr>
                <w:rStyle w:val="StrongEmphasis"/>
                <w:rFonts w:asciiTheme="minorHAnsi" w:hAnsiTheme="minorHAnsi" w:cstheme="minorHAnsi"/>
                <w:color w:val="000000"/>
                <w:sz w:val="22"/>
                <w:szCs w:val="22"/>
                <w:lang w:val="it-IT"/>
              </w:rPr>
              <w:t> </w:t>
            </w:r>
            <w:r>
              <w:rPr>
                <w:rStyle w:val="StrongEmphasis"/>
                <w:rFonts w:asciiTheme="minorHAnsi" w:hAnsiTheme="minorHAnsi" w:cstheme="minorHAnsi"/>
                <w:b w:val="0"/>
                <w:color w:val="000000"/>
                <w:sz w:val="22"/>
                <w:szCs w:val="22"/>
                <w:lang w:val="it-IT"/>
              </w:rPr>
              <w:t>fino ad</w:t>
            </w:r>
            <w:r w:rsidRPr="00B658FA">
              <w:rPr>
                <w:rStyle w:val="StrongEmphasis"/>
                <w:rFonts w:asciiTheme="minorHAnsi" w:hAnsiTheme="minorHAnsi" w:cstheme="minorHAnsi"/>
                <w:b w:val="0"/>
                <w:color w:val="000000"/>
                <w:sz w:val="22"/>
                <w:szCs w:val="22"/>
                <w:lang w:val="it-IT"/>
              </w:rPr>
              <w:t xml:space="preserve"> un max. di </w:t>
            </w:r>
            <w:r>
              <w:rPr>
                <w:rStyle w:val="StrongEmphasis"/>
                <w:rFonts w:asciiTheme="minorHAnsi" w:hAnsiTheme="minorHAnsi" w:cstheme="minorHAnsi"/>
                <w:b w:val="0"/>
                <w:color w:val="000000"/>
                <w:sz w:val="22"/>
                <w:szCs w:val="22"/>
                <w:lang w:val="it-IT"/>
              </w:rPr>
              <w:t>2</w:t>
            </w:r>
            <w:r w:rsidR="00667852">
              <w:rPr>
                <w:rStyle w:val="StrongEmphasis"/>
                <w:rFonts w:asciiTheme="minorHAnsi" w:hAnsiTheme="minorHAnsi" w:cstheme="minorHAnsi"/>
                <w:b w:val="0"/>
                <w:color w:val="000000"/>
                <w:sz w:val="22"/>
                <w:szCs w:val="22"/>
                <w:lang w:val="it-IT"/>
              </w:rPr>
              <w:t>4</w:t>
            </w:r>
            <w:r w:rsidRPr="00B658FA">
              <w:rPr>
                <w:rStyle w:val="StrongEmphasis"/>
                <w:rFonts w:asciiTheme="minorHAnsi" w:hAnsiTheme="minorHAnsi" w:cstheme="minorHAnsi"/>
                <w:b w:val="0"/>
                <w:color w:val="000000"/>
                <w:sz w:val="22"/>
                <w:szCs w:val="22"/>
                <w:lang w:val="it-IT"/>
              </w:rPr>
              <w:t xml:space="preserve"> punti</w:t>
            </w:r>
          </w:p>
          <w:p w:rsidR="0012074E" w:rsidRPr="00B658FA" w:rsidRDefault="0012074E" w:rsidP="00667852">
            <w:pPr>
              <w:pStyle w:val="TableContents"/>
              <w:numPr>
                <w:ilvl w:val="0"/>
                <w:numId w:val="25"/>
              </w:numPr>
              <w:ind w:left="170" w:hanging="170"/>
              <w:rPr>
                <w:rFonts w:asciiTheme="minorHAnsi" w:hAnsiTheme="minorHAnsi" w:cstheme="minorHAnsi"/>
                <w:sz w:val="22"/>
                <w:szCs w:val="22"/>
                <w:lang w:val="it-IT"/>
              </w:rPr>
            </w:pPr>
            <w:r>
              <w:rPr>
                <w:rStyle w:val="StrongEmphasis"/>
                <w:rFonts w:asciiTheme="minorHAnsi" w:hAnsiTheme="minorHAnsi" w:cstheme="minorHAnsi"/>
                <w:b w:val="0"/>
                <w:color w:val="000000"/>
                <w:sz w:val="22"/>
                <w:szCs w:val="22"/>
                <w:lang w:val="it-IT"/>
              </w:rPr>
              <w:t xml:space="preserve">1 punto per ogni anno di </w:t>
            </w:r>
            <w:r w:rsidRPr="00B658FA">
              <w:rPr>
                <w:rStyle w:val="StrongEmphasis"/>
                <w:rFonts w:asciiTheme="minorHAnsi" w:hAnsiTheme="minorHAnsi" w:cstheme="minorHAnsi"/>
                <w:color w:val="000000"/>
                <w:sz w:val="22"/>
                <w:szCs w:val="22"/>
                <w:lang w:val="it-IT"/>
              </w:rPr>
              <w:t>incarico al 30/06 o 31/08</w:t>
            </w:r>
            <w:r>
              <w:rPr>
                <w:rStyle w:val="StrongEmphasis"/>
                <w:rFonts w:asciiTheme="minorHAnsi" w:hAnsiTheme="minorHAnsi" w:cstheme="minorHAnsi"/>
                <w:b w:val="0"/>
                <w:color w:val="000000"/>
                <w:sz w:val="22"/>
                <w:szCs w:val="22"/>
                <w:lang w:val="it-IT"/>
              </w:rPr>
              <w:t xml:space="preserve"> fino ad un max. di </w:t>
            </w:r>
            <w:r w:rsidR="00667852">
              <w:rPr>
                <w:rStyle w:val="StrongEmphasis"/>
                <w:rFonts w:asciiTheme="minorHAnsi" w:hAnsiTheme="minorHAnsi" w:cstheme="minorHAnsi"/>
                <w:b w:val="0"/>
                <w:color w:val="000000"/>
                <w:sz w:val="22"/>
                <w:szCs w:val="22"/>
                <w:lang w:val="it-IT"/>
              </w:rPr>
              <w:t>8</w:t>
            </w:r>
            <w:r>
              <w:rPr>
                <w:rStyle w:val="StrongEmphasis"/>
                <w:rFonts w:asciiTheme="minorHAnsi" w:hAnsiTheme="minorHAnsi" w:cstheme="minorHAnsi"/>
                <w:b w:val="0"/>
                <w:color w:val="000000"/>
                <w:sz w:val="22"/>
                <w:szCs w:val="22"/>
                <w:lang w:val="it-IT"/>
              </w:rPr>
              <w:t xml:space="preserve"> punti</w:t>
            </w:r>
          </w:p>
        </w:tc>
        <w:tc>
          <w:tcPr>
            <w:tcW w:w="2196" w:type="dxa"/>
            <w:tcBorders>
              <w:left w:val="single" w:sz="2" w:space="0" w:color="808080"/>
              <w:bottom w:val="single" w:sz="2" w:space="0" w:color="808080"/>
              <w:right w:val="single" w:sz="6" w:space="0" w:color="808080"/>
            </w:tcBorders>
            <w:vAlign w:val="center"/>
          </w:tcPr>
          <w:p w:rsidR="0012074E" w:rsidRPr="00B658FA" w:rsidRDefault="0012074E" w:rsidP="00667852">
            <w:pPr>
              <w:pStyle w:val="TableContents"/>
              <w:jc w:val="center"/>
              <w:rPr>
                <w:rFonts w:asciiTheme="minorHAnsi" w:hAnsiTheme="minorHAnsi" w:cstheme="minorHAnsi"/>
                <w:color w:val="000000"/>
                <w:sz w:val="22"/>
                <w:szCs w:val="22"/>
                <w:lang w:val="it-IT"/>
              </w:rPr>
            </w:pPr>
            <w:r>
              <w:rPr>
                <w:rFonts w:asciiTheme="minorHAnsi" w:hAnsiTheme="minorHAnsi" w:cstheme="minorHAnsi"/>
                <w:color w:val="000000"/>
                <w:sz w:val="22"/>
                <w:szCs w:val="22"/>
                <w:lang w:val="it-IT"/>
              </w:rPr>
              <w:t xml:space="preserve">Max </w:t>
            </w:r>
            <w:r w:rsidR="00667852">
              <w:rPr>
                <w:rFonts w:asciiTheme="minorHAnsi" w:hAnsiTheme="minorHAnsi" w:cstheme="minorHAnsi"/>
                <w:color w:val="000000"/>
                <w:sz w:val="22"/>
                <w:szCs w:val="22"/>
                <w:lang w:val="it-IT"/>
              </w:rPr>
              <w:t>32</w:t>
            </w:r>
            <w:r w:rsidRPr="00B658FA">
              <w:rPr>
                <w:rFonts w:asciiTheme="minorHAnsi" w:hAnsiTheme="minorHAnsi" w:cstheme="minorHAnsi"/>
                <w:color w:val="000000"/>
                <w:sz w:val="22"/>
                <w:szCs w:val="22"/>
                <w:lang w:val="it-IT"/>
              </w:rPr>
              <w:t xml:space="preserve"> punti</w:t>
            </w:r>
          </w:p>
        </w:tc>
      </w:tr>
      <w:tr w:rsidR="00667852" w:rsidRPr="00852369" w:rsidTr="00667852">
        <w:trPr>
          <w:jc w:val="center"/>
        </w:trPr>
        <w:tc>
          <w:tcPr>
            <w:tcW w:w="331" w:type="dxa"/>
            <w:tcBorders>
              <w:left w:val="single" w:sz="6" w:space="0" w:color="808080"/>
              <w:bottom w:val="single" w:sz="2" w:space="0" w:color="808080"/>
              <w:right w:val="single" w:sz="6" w:space="0" w:color="808080"/>
            </w:tcBorders>
            <w:vAlign w:val="center"/>
          </w:tcPr>
          <w:p w:rsidR="00667852" w:rsidRPr="00667852" w:rsidRDefault="00667852" w:rsidP="00667852">
            <w:pPr>
              <w:pStyle w:val="TableContents"/>
              <w:jc w:val="center"/>
              <w:rPr>
                <w:rFonts w:asciiTheme="minorHAnsi" w:hAnsiTheme="minorHAnsi" w:cstheme="minorHAnsi"/>
                <w:b/>
                <w:bCs/>
                <w:color w:val="000000"/>
                <w:sz w:val="22"/>
                <w:szCs w:val="22"/>
              </w:rPr>
            </w:pPr>
            <w:r>
              <w:rPr>
                <w:rStyle w:val="StrongEmphasis"/>
                <w:rFonts w:asciiTheme="minorHAnsi" w:hAnsiTheme="minorHAnsi" w:cstheme="minorHAnsi"/>
                <w:color w:val="000000"/>
                <w:sz w:val="22"/>
                <w:szCs w:val="22"/>
              </w:rPr>
              <w:t>6</w:t>
            </w:r>
          </w:p>
        </w:tc>
        <w:tc>
          <w:tcPr>
            <w:tcW w:w="7538" w:type="dxa"/>
            <w:tcBorders>
              <w:left w:val="single" w:sz="2" w:space="0" w:color="808080"/>
              <w:bottom w:val="single" w:sz="2" w:space="0" w:color="808080"/>
              <w:right w:val="single" w:sz="6" w:space="0" w:color="808080"/>
            </w:tcBorders>
            <w:vAlign w:val="center"/>
          </w:tcPr>
          <w:p w:rsidR="00667852" w:rsidRDefault="00667852" w:rsidP="00667852">
            <w:pPr>
              <w:pStyle w:val="TableContents"/>
              <w:rPr>
                <w:rStyle w:val="StrongEmphasis"/>
                <w:rFonts w:asciiTheme="minorHAnsi" w:hAnsiTheme="minorHAnsi" w:cstheme="minorHAnsi"/>
                <w:color w:val="000000"/>
                <w:sz w:val="22"/>
                <w:szCs w:val="22"/>
                <w:lang w:val="it-IT"/>
              </w:rPr>
            </w:pPr>
            <w:r w:rsidRPr="00852369">
              <w:rPr>
                <w:rStyle w:val="StrongEmphasis"/>
                <w:rFonts w:asciiTheme="minorHAnsi" w:hAnsiTheme="minorHAnsi" w:cstheme="minorHAnsi"/>
                <w:color w:val="000000"/>
                <w:sz w:val="22"/>
                <w:szCs w:val="22"/>
                <w:lang w:val="it-IT"/>
              </w:rPr>
              <w:t>Esperienza di tutor PCTO/ coordinatore di classe/ coordinatore di dipartimento/ funzione strumentale</w:t>
            </w:r>
          </w:p>
          <w:p w:rsidR="00667852" w:rsidRPr="00667852" w:rsidRDefault="00D55581" w:rsidP="00D55581">
            <w:pPr>
              <w:pStyle w:val="TableContents"/>
              <w:numPr>
                <w:ilvl w:val="0"/>
                <w:numId w:val="25"/>
              </w:numPr>
              <w:ind w:left="170" w:hanging="170"/>
              <w:rPr>
                <w:rFonts w:asciiTheme="minorHAnsi" w:hAnsiTheme="minorHAnsi" w:cstheme="minorHAnsi"/>
                <w:b/>
                <w:bCs/>
                <w:color w:val="000000"/>
                <w:sz w:val="22"/>
                <w:szCs w:val="22"/>
                <w:lang w:val="it-IT"/>
              </w:rPr>
            </w:pPr>
            <w:r>
              <w:rPr>
                <w:rFonts w:asciiTheme="minorHAnsi" w:hAnsiTheme="minorHAnsi" w:cstheme="minorHAnsi"/>
                <w:color w:val="000000"/>
                <w:sz w:val="22"/>
                <w:szCs w:val="22"/>
                <w:lang w:val="it-IT"/>
              </w:rPr>
              <w:t>3</w:t>
            </w:r>
            <w:r w:rsidRPr="0012074E">
              <w:rPr>
                <w:rFonts w:asciiTheme="minorHAnsi" w:hAnsiTheme="minorHAnsi" w:cstheme="minorHAnsi"/>
                <w:color w:val="000000"/>
                <w:sz w:val="22"/>
                <w:szCs w:val="22"/>
                <w:lang w:val="it-IT"/>
              </w:rPr>
              <w:t xml:space="preserve"> punti per esperienza sino ad un </w:t>
            </w:r>
            <w:proofErr w:type="spellStart"/>
            <w:r w:rsidRPr="0012074E">
              <w:rPr>
                <w:rFonts w:asciiTheme="minorHAnsi" w:hAnsiTheme="minorHAnsi" w:cstheme="minorHAnsi"/>
                <w:color w:val="000000"/>
                <w:sz w:val="22"/>
                <w:szCs w:val="22"/>
                <w:lang w:val="it-IT"/>
              </w:rPr>
              <w:t>ma</w:t>
            </w:r>
            <w:r>
              <w:rPr>
                <w:rFonts w:asciiTheme="minorHAnsi" w:hAnsiTheme="minorHAnsi" w:cstheme="minorHAnsi"/>
                <w:color w:val="000000"/>
                <w:sz w:val="22"/>
                <w:szCs w:val="22"/>
                <w:lang w:val="it-IT"/>
              </w:rPr>
              <w:t>x</w:t>
            </w:r>
            <w:proofErr w:type="spellEnd"/>
            <w:r w:rsidRPr="0012074E">
              <w:rPr>
                <w:rFonts w:asciiTheme="minorHAnsi" w:hAnsiTheme="minorHAnsi" w:cstheme="minorHAnsi"/>
                <w:color w:val="000000"/>
                <w:sz w:val="22"/>
                <w:szCs w:val="22"/>
                <w:lang w:val="it-IT"/>
              </w:rPr>
              <w:t xml:space="preserve"> di </w:t>
            </w:r>
            <w:r>
              <w:rPr>
                <w:rFonts w:asciiTheme="minorHAnsi" w:hAnsiTheme="minorHAnsi" w:cstheme="minorHAnsi"/>
                <w:color w:val="000000"/>
                <w:sz w:val="22"/>
                <w:szCs w:val="22"/>
                <w:lang w:val="it-IT"/>
              </w:rPr>
              <w:t>15</w:t>
            </w:r>
            <w:r w:rsidRPr="0012074E">
              <w:rPr>
                <w:rFonts w:asciiTheme="minorHAnsi" w:hAnsiTheme="minorHAnsi" w:cstheme="minorHAnsi"/>
                <w:color w:val="000000"/>
                <w:sz w:val="22"/>
                <w:szCs w:val="22"/>
                <w:lang w:val="it-IT"/>
              </w:rPr>
              <w:t xml:space="preserve"> punti</w:t>
            </w:r>
          </w:p>
        </w:tc>
        <w:tc>
          <w:tcPr>
            <w:tcW w:w="2196" w:type="dxa"/>
            <w:tcBorders>
              <w:left w:val="single" w:sz="2" w:space="0" w:color="808080"/>
              <w:bottom w:val="single" w:sz="2" w:space="0" w:color="808080"/>
              <w:right w:val="single" w:sz="6" w:space="0" w:color="808080"/>
            </w:tcBorders>
            <w:vAlign w:val="center"/>
          </w:tcPr>
          <w:p w:rsidR="00667852" w:rsidRPr="00B658FA" w:rsidRDefault="00667852" w:rsidP="00667852">
            <w:pPr>
              <w:pStyle w:val="TableContents"/>
              <w:jc w:val="center"/>
              <w:rPr>
                <w:rFonts w:asciiTheme="minorHAnsi" w:hAnsiTheme="minorHAnsi" w:cstheme="minorHAnsi"/>
                <w:color w:val="000000"/>
                <w:sz w:val="22"/>
                <w:szCs w:val="22"/>
                <w:lang w:val="it-IT"/>
              </w:rPr>
            </w:pPr>
            <w:proofErr w:type="spellStart"/>
            <w:r w:rsidRPr="00667852">
              <w:rPr>
                <w:rFonts w:asciiTheme="minorHAnsi" w:hAnsiTheme="minorHAnsi" w:cstheme="minorHAnsi"/>
                <w:color w:val="000000"/>
                <w:sz w:val="22"/>
                <w:szCs w:val="22"/>
                <w:lang w:val="it-IT"/>
              </w:rPr>
              <w:t>max</w:t>
            </w:r>
            <w:proofErr w:type="spellEnd"/>
            <w:r w:rsidRPr="00667852">
              <w:rPr>
                <w:rFonts w:asciiTheme="minorHAnsi" w:hAnsiTheme="minorHAnsi" w:cstheme="minorHAnsi"/>
                <w:color w:val="000000"/>
                <w:sz w:val="22"/>
                <w:szCs w:val="22"/>
                <w:lang w:val="it-IT"/>
              </w:rPr>
              <w:t xml:space="preserve">  15 punti</w:t>
            </w:r>
          </w:p>
        </w:tc>
      </w:tr>
    </w:tbl>
    <w:p w:rsidR="00C14B2E" w:rsidRPr="00EF3A19" w:rsidRDefault="00C14B2E" w:rsidP="00C14B2E">
      <w:pPr>
        <w:pStyle w:val="Corpodeltesto"/>
        <w:spacing w:before="120" w:after="0" w:line="240" w:lineRule="auto"/>
        <w:jc w:val="both"/>
        <w:rPr>
          <w:rFonts w:asciiTheme="minorHAnsi" w:hAnsiTheme="minorHAnsi" w:cstheme="minorHAnsi"/>
          <w:color w:val="000000"/>
          <w:sz w:val="22"/>
          <w:szCs w:val="22"/>
          <w:shd w:val="clear" w:color="auto" w:fill="FFFFFF"/>
          <w:lang w:val="it-IT"/>
        </w:rPr>
      </w:pPr>
      <w:bookmarkStart w:id="168" w:name="parent_element38b380a33e1aa8"/>
      <w:bookmarkStart w:id="169" w:name="preview_conta1a1b4425d8c2"/>
      <w:bookmarkEnd w:id="168"/>
      <w:bookmarkEnd w:id="169"/>
      <w:r w:rsidRPr="00EF3A19">
        <w:rPr>
          <w:rFonts w:asciiTheme="minorHAnsi" w:hAnsiTheme="minorHAnsi" w:cstheme="minorHAnsi"/>
          <w:color w:val="000000"/>
          <w:sz w:val="22"/>
          <w:szCs w:val="22"/>
          <w:shd w:val="clear" w:color="auto" w:fill="FFFFFF"/>
          <w:lang w:val="it-IT"/>
        </w:rPr>
        <w:lastRenderedPageBreak/>
        <w:t>L'Istituto scolastico si riserva, in ogni caso, la facoltà di verificare, prima del conferimento definitivo dell’incarico, il possesso dei requisiti e dei titoli dichiarati dai partecipanti in fase di selezione.  </w:t>
      </w:r>
    </w:p>
    <w:p w:rsidR="00451CF6" w:rsidRPr="00852369" w:rsidRDefault="003D067F" w:rsidP="00C14B2E">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 punteggi riportati a fianco di ciascun titolo saranno utilizzati per la redazione della graduatoria.</w:t>
      </w:r>
    </w:p>
    <w:p w:rsidR="006C1A76" w:rsidRDefault="006C1A76" w:rsidP="006405FF">
      <w:pPr>
        <w:pStyle w:val="Corpodeltesto"/>
        <w:spacing w:after="0" w:line="240" w:lineRule="auto"/>
        <w:jc w:val="both"/>
        <w:rPr>
          <w:rFonts w:asciiTheme="minorHAnsi" w:hAnsiTheme="minorHAnsi" w:cstheme="minorHAnsi"/>
          <w:color w:val="000000"/>
          <w:sz w:val="22"/>
          <w:szCs w:val="22"/>
          <w:shd w:val="clear" w:color="auto" w:fill="FFFFFF"/>
          <w:lang w:val="it-IT"/>
        </w:rPr>
      </w:pPr>
      <w:r w:rsidRPr="00536260">
        <w:rPr>
          <w:rFonts w:asciiTheme="minorHAnsi" w:hAnsiTheme="minorHAnsi" w:cstheme="minorHAnsi"/>
          <w:color w:val="000000"/>
          <w:sz w:val="22"/>
          <w:szCs w:val="22"/>
          <w:shd w:val="clear" w:color="auto" w:fill="FFFFFF"/>
          <w:lang w:val="it-IT"/>
        </w:rPr>
        <w:t>Gli incarichi saranno attribuiti prioritariamente ai do</w:t>
      </w:r>
      <w:r w:rsidR="006405FF" w:rsidRPr="00536260">
        <w:rPr>
          <w:rFonts w:asciiTheme="minorHAnsi" w:hAnsiTheme="minorHAnsi" w:cstheme="minorHAnsi"/>
          <w:color w:val="000000"/>
          <w:sz w:val="22"/>
          <w:szCs w:val="22"/>
          <w:shd w:val="clear" w:color="auto" w:fill="FFFFFF"/>
          <w:lang w:val="it-IT"/>
        </w:rPr>
        <w:t>centi in servizio nell’istituto e</w:t>
      </w:r>
      <w:r w:rsidRPr="00536260">
        <w:rPr>
          <w:rFonts w:asciiTheme="minorHAnsi" w:hAnsiTheme="minorHAnsi" w:cstheme="minorHAnsi"/>
          <w:color w:val="000000"/>
          <w:sz w:val="22"/>
          <w:szCs w:val="22"/>
          <w:shd w:val="clear" w:color="auto" w:fill="FFFFFF"/>
          <w:lang w:val="it-IT"/>
        </w:rPr>
        <w:t xml:space="preserve"> </w:t>
      </w:r>
      <w:r w:rsidR="006405FF" w:rsidRPr="00536260">
        <w:rPr>
          <w:rFonts w:asciiTheme="minorHAnsi" w:hAnsiTheme="minorHAnsi" w:cstheme="minorHAnsi"/>
          <w:color w:val="000000"/>
          <w:sz w:val="22"/>
          <w:szCs w:val="22"/>
          <w:shd w:val="clear" w:color="auto" w:fill="FFFFFF"/>
          <w:lang w:val="it-IT"/>
        </w:rPr>
        <w:t xml:space="preserve">in subordine: </w:t>
      </w:r>
      <w:r w:rsidRPr="00536260">
        <w:rPr>
          <w:rFonts w:asciiTheme="minorHAnsi" w:hAnsiTheme="minorHAnsi" w:cstheme="minorHAnsi"/>
          <w:color w:val="000000"/>
          <w:sz w:val="22"/>
          <w:szCs w:val="22"/>
          <w:shd w:val="clear" w:color="auto" w:fill="FFFFFF"/>
          <w:lang w:val="it-IT"/>
        </w:rPr>
        <w:t>al personale interno di altra Istituzione scolastica (c.d. collaborazioni plurime)</w:t>
      </w:r>
      <w:r w:rsidR="006405FF" w:rsidRPr="00536260">
        <w:rPr>
          <w:rFonts w:asciiTheme="minorHAnsi" w:hAnsiTheme="minorHAnsi" w:cstheme="minorHAnsi"/>
          <w:color w:val="000000"/>
          <w:sz w:val="22"/>
          <w:szCs w:val="22"/>
          <w:shd w:val="clear" w:color="auto" w:fill="FFFFFF"/>
          <w:lang w:val="it-IT"/>
        </w:rPr>
        <w:t>,</w:t>
      </w:r>
      <w:r w:rsidRPr="00536260">
        <w:rPr>
          <w:rFonts w:asciiTheme="minorHAnsi" w:hAnsiTheme="minorHAnsi" w:cstheme="minorHAnsi"/>
          <w:color w:val="000000"/>
          <w:sz w:val="22"/>
          <w:szCs w:val="22"/>
          <w:shd w:val="clear" w:color="auto" w:fill="FFFFFF"/>
          <w:lang w:val="it-IT"/>
        </w:rPr>
        <w:t xml:space="preserve"> al personale esterno dipe</w:t>
      </w:r>
      <w:r w:rsidRPr="00536260">
        <w:rPr>
          <w:rFonts w:asciiTheme="minorHAnsi" w:hAnsiTheme="minorHAnsi" w:cstheme="minorHAnsi"/>
          <w:sz w:val="22"/>
          <w:szCs w:val="22"/>
          <w:shd w:val="clear" w:color="auto" w:fill="FFFFFF"/>
          <w:lang w:val="it-IT"/>
        </w:rPr>
        <w:t>ndente di altra Pubblica Amministrazione, a soggetti privati esterni.</w:t>
      </w:r>
    </w:p>
    <w:p w:rsidR="00451CF6" w:rsidRPr="00852369" w:rsidRDefault="003D067F" w:rsidP="006405FF">
      <w:pPr>
        <w:pStyle w:val="Corpodeltesto"/>
        <w:spacing w:before="120" w:after="0" w:line="240" w:lineRule="auto"/>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A parità di punteggio sarà data la preferenza a</w:t>
      </w:r>
      <w:r w:rsidR="0066164A" w:rsidRPr="00852369">
        <w:rPr>
          <w:rFonts w:asciiTheme="minorHAnsi" w:hAnsiTheme="minorHAnsi" w:cstheme="minorHAnsi"/>
          <w:color w:val="000000"/>
          <w:sz w:val="22"/>
          <w:szCs w:val="22"/>
          <w:shd w:val="clear" w:color="auto" w:fill="FFFFFF"/>
          <w:lang w:val="it-IT"/>
        </w:rPr>
        <w:t>:</w:t>
      </w:r>
      <w:r w:rsidRPr="00852369">
        <w:rPr>
          <w:rFonts w:asciiTheme="minorHAnsi" w:hAnsiTheme="minorHAnsi" w:cstheme="minorHAnsi"/>
          <w:color w:val="000000"/>
          <w:sz w:val="22"/>
          <w:szCs w:val="22"/>
          <w:shd w:val="clear" w:color="auto" w:fill="FFFFFF"/>
          <w:lang w:val="it-IT"/>
        </w:rPr>
        <w:t> </w:t>
      </w:r>
    </w:p>
    <w:p w:rsidR="00451CF6" w:rsidRPr="00852369" w:rsidRDefault="003D067F" w:rsidP="00595F92">
      <w:pPr>
        <w:pStyle w:val="Corpodeltesto"/>
        <w:numPr>
          <w:ilvl w:val="0"/>
          <w:numId w:val="4"/>
        </w:numPr>
        <w:tabs>
          <w:tab w:val="left" w:pos="707"/>
        </w:tabs>
        <w:spacing w:after="0" w:line="240" w:lineRule="auto"/>
        <w:ind w:left="284" w:hanging="284"/>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candidato anagraficamente più giovane.</w:t>
      </w:r>
    </w:p>
    <w:p w:rsidR="00451CF6" w:rsidRPr="00852369" w:rsidRDefault="003D067F" w:rsidP="006405FF">
      <w:pPr>
        <w:pStyle w:val="Corpodeltesto"/>
        <w:spacing w:before="120" w:after="0" w:line="240" w:lineRule="auto"/>
        <w:jc w:val="both"/>
        <w:rPr>
          <w:rFonts w:asciiTheme="minorHAnsi" w:hAnsiTheme="minorHAnsi" w:cstheme="minorHAnsi"/>
          <w:sz w:val="22"/>
          <w:szCs w:val="22"/>
          <w:lang w:val="it-IT"/>
        </w:rPr>
      </w:pPr>
      <w:r w:rsidRPr="00852369">
        <w:rPr>
          <w:rFonts w:asciiTheme="minorHAnsi" w:hAnsiTheme="minorHAnsi" w:cstheme="minorHAnsi"/>
          <w:color w:val="000000"/>
          <w:sz w:val="22"/>
          <w:szCs w:val="22"/>
          <w:shd w:val="clear" w:color="auto" w:fill="FFFFFF"/>
          <w:lang w:val="it-IT"/>
        </w:rPr>
        <w:t xml:space="preserve">L’esito della selezione sarà comunicato ai candidati attraverso la pubblicazione della graduatoria all’Albo </w:t>
      </w:r>
      <w:r w:rsidRPr="00852369">
        <w:rPr>
          <w:rStyle w:val="Enfasicorsivo"/>
          <w:rFonts w:asciiTheme="minorHAnsi" w:hAnsiTheme="minorHAnsi" w:cstheme="minorHAnsi"/>
          <w:color w:val="000000"/>
          <w:sz w:val="22"/>
          <w:szCs w:val="22"/>
          <w:shd w:val="clear" w:color="auto" w:fill="FFFFFF"/>
          <w:lang w:val="it-IT"/>
        </w:rPr>
        <w:t xml:space="preserve">online </w:t>
      </w:r>
      <w:r w:rsidRPr="00852369">
        <w:rPr>
          <w:rFonts w:asciiTheme="minorHAnsi" w:hAnsiTheme="minorHAnsi" w:cstheme="minorHAnsi"/>
          <w:color w:val="000000"/>
          <w:sz w:val="22"/>
          <w:szCs w:val="22"/>
          <w:shd w:val="clear" w:color="auto" w:fill="FFFFFF"/>
          <w:lang w:val="it-IT"/>
        </w:rPr>
        <w:t>della scuola.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Codesta Istituzione Scolastica si riserva di procedere al conferimento dell’incarico anche in presenza di una sola domanda valida.</w:t>
      </w:r>
    </w:p>
    <w:p w:rsidR="00C14B2E" w:rsidRPr="00217AB8" w:rsidRDefault="00C14B2E" w:rsidP="00C14B2E">
      <w:pPr>
        <w:pStyle w:val="Paragrafoelenco"/>
        <w:ind w:left="0"/>
        <w:contextualSpacing w:val="0"/>
        <w:jc w:val="both"/>
        <w:rPr>
          <w:rFonts w:ascii="Calibri" w:hAnsi="Calibri" w:cs="Calibri"/>
          <w:sz w:val="22"/>
          <w:szCs w:val="22"/>
          <w:lang w:val="it-IT"/>
        </w:rPr>
      </w:pPr>
      <w:r w:rsidRPr="00217AB8">
        <w:rPr>
          <w:rFonts w:ascii="Calibri" w:hAnsi="Calibri" w:cs="Calibri"/>
          <w:sz w:val="22"/>
          <w:szCs w:val="22"/>
          <w:lang w:val="it-IT"/>
        </w:rPr>
        <w:t xml:space="preserve">La partecipazione alla selezione </w:t>
      </w:r>
      <w:r w:rsidRPr="00217AB8">
        <w:rPr>
          <w:rFonts w:ascii="Calibri" w:hAnsi="Calibri" w:cs="Calibri"/>
          <w:b/>
          <w:sz w:val="22"/>
          <w:szCs w:val="22"/>
          <w:lang w:val="it-IT"/>
        </w:rPr>
        <w:t>NON</w:t>
      </w:r>
      <w:r w:rsidRPr="00217AB8">
        <w:rPr>
          <w:rFonts w:ascii="Calibri" w:hAnsi="Calibri" w:cs="Calibri"/>
          <w:sz w:val="22"/>
          <w:szCs w:val="22"/>
          <w:lang w:val="it-IT"/>
        </w:rPr>
        <w:t xml:space="preserve"> vincola l’Amministrazione appaltante  che avrà facoltà, a proprio insindacabile giudizio, di </w:t>
      </w:r>
      <w:r w:rsidRPr="00217AB8">
        <w:rPr>
          <w:rFonts w:ascii="Calibri" w:hAnsi="Calibri" w:cs="Calibri"/>
          <w:b/>
          <w:sz w:val="22"/>
          <w:szCs w:val="22"/>
          <w:lang w:val="it-IT"/>
        </w:rPr>
        <w:t>NON</w:t>
      </w:r>
      <w:r w:rsidRPr="00217AB8">
        <w:rPr>
          <w:rFonts w:ascii="Calibri" w:hAnsi="Calibri" w:cs="Calibri"/>
          <w:sz w:val="22"/>
          <w:szCs w:val="22"/>
          <w:lang w:val="it-IT"/>
        </w:rPr>
        <w:t xml:space="preserve"> procedere all’aggiudicazione per la realizzazione </w:t>
      </w:r>
      <w:r>
        <w:rPr>
          <w:rFonts w:ascii="Calibri" w:hAnsi="Calibri" w:cs="Calibri"/>
          <w:sz w:val="22"/>
          <w:szCs w:val="22"/>
          <w:lang w:val="it-IT"/>
        </w:rPr>
        <w:t>di uno o più corsi</w:t>
      </w:r>
      <w:r w:rsidRPr="00217AB8">
        <w:rPr>
          <w:rFonts w:ascii="Calibri" w:hAnsi="Calibri" w:cs="Calibri"/>
          <w:sz w:val="22"/>
          <w:szCs w:val="22"/>
          <w:lang w:val="it-IT"/>
        </w:rPr>
        <w:t xml:space="preserve"> senza che ciò comporti alcuna pretesa da parte dei concorrenti. </w:t>
      </w:r>
    </w:p>
    <w:p w:rsidR="00451CF6" w:rsidRPr="00852369" w:rsidRDefault="003D067F" w:rsidP="00C14B2E">
      <w:pPr>
        <w:pStyle w:val="Corpodeltesto"/>
        <w:spacing w:before="120" w:after="0" w:line="240" w:lineRule="auto"/>
        <w:jc w:val="both"/>
        <w:rPr>
          <w:rFonts w:asciiTheme="minorHAnsi" w:hAnsiTheme="minorHAnsi" w:cstheme="minorHAnsi"/>
          <w:color w:val="000000"/>
          <w:sz w:val="22"/>
          <w:szCs w:val="22"/>
          <w:shd w:val="clear" w:color="auto" w:fill="FFFFFF"/>
        </w:rPr>
      </w:pPr>
      <w:proofErr w:type="spellStart"/>
      <w:r w:rsidRPr="00852369">
        <w:rPr>
          <w:rFonts w:asciiTheme="minorHAnsi" w:hAnsiTheme="minorHAnsi" w:cstheme="minorHAnsi"/>
          <w:color w:val="000000"/>
          <w:sz w:val="22"/>
          <w:szCs w:val="22"/>
          <w:shd w:val="clear" w:color="auto" w:fill="FFFFFF"/>
        </w:rPr>
        <w:t>Inoltre</w:t>
      </w:r>
      <w:proofErr w:type="spellEnd"/>
      <w:r w:rsidRPr="00852369">
        <w:rPr>
          <w:rFonts w:asciiTheme="minorHAnsi" w:hAnsiTheme="minorHAnsi" w:cstheme="minorHAnsi"/>
          <w:color w:val="000000"/>
          <w:sz w:val="22"/>
          <w:szCs w:val="22"/>
          <w:shd w:val="clear" w:color="auto" w:fill="FFFFFF"/>
        </w:rPr>
        <w:t>:</w:t>
      </w:r>
    </w:p>
    <w:p w:rsidR="00C14B2E" w:rsidRPr="00EF3A19" w:rsidRDefault="003D067F" w:rsidP="00C14B2E">
      <w:pPr>
        <w:pStyle w:val="Corpodeltesto"/>
        <w:numPr>
          <w:ilvl w:val="0"/>
          <w:numId w:val="31"/>
        </w:numPr>
        <w:tabs>
          <w:tab w:val="left" w:pos="707"/>
        </w:tabs>
        <w:spacing w:after="0" w:line="240" w:lineRule="auto"/>
        <w:ind w:left="284" w:hanging="284"/>
        <w:jc w:val="both"/>
        <w:rPr>
          <w:rFonts w:asciiTheme="minorHAnsi" w:hAnsiTheme="minorHAnsi" w:cstheme="minorHAnsi"/>
          <w:sz w:val="22"/>
          <w:szCs w:val="22"/>
          <w:shd w:val="clear" w:color="auto" w:fill="FFFFFF"/>
          <w:lang w:val="it-IT"/>
        </w:rPr>
      </w:pPr>
      <w:r w:rsidRPr="00D55581">
        <w:rPr>
          <w:rFonts w:asciiTheme="minorHAnsi" w:hAnsiTheme="minorHAnsi" w:cstheme="minorHAnsi"/>
          <w:sz w:val="22"/>
          <w:szCs w:val="22"/>
          <w:shd w:val="clear" w:color="auto" w:fill="FFFFFF"/>
          <w:lang w:val="it-IT"/>
        </w:rPr>
        <w:t>nel caso in cui le </w:t>
      </w:r>
      <w:r w:rsidRPr="00D55581">
        <w:rPr>
          <w:rFonts w:asciiTheme="minorHAnsi" w:hAnsiTheme="minorHAnsi" w:cstheme="minorHAnsi"/>
          <w:sz w:val="22"/>
          <w:szCs w:val="22"/>
          <w:u w:val="single"/>
          <w:shd w:val="clear" w:color="auto" w:fill="FFFFFF"/>
          <w:lang w:val="it-IT"/>
        </w:rPr>
        <w:t xml:space="preserve">candidature pervenute siano inferiori rispetto </w:t>
      </w:r>
      <w:r w:rsidR="0066164A" w:rsidRPr="00D55581">
        <w:rPr>
          <w:rFonts w:asciiTheme="minorHAnsi" w:hAnsiTheme="minorHAnsi" w:cstheme="minorHAnsi"/>
          <w:sz w:val="22"/>
          <w:szCs w:val="22"/>
          <w:u w:val="single"/>
          <w:shd w:val="clear" w:color="auto" w:fill="FFFFFF"/>
          <w:lang w:val="it-IT"/>
        </w:rPr>
        <w:t>alle figure richieste</w:t>
      </w:r>
      <w:r w:rsidRPr="00D55581">
        <w:rPr>
          <w:rFonts w:asciiTheme="minorHAnsi" w:hAnsiTheme="minorHAnsi" w:cstheme="minorHAnsi"/>
          <w:color w:val="000000"/>
          <w:sz w:val="22"/>
          <w:szCs w:val="22"/>
          <w:shd w:val="clear" w:color="auto" w:fill="FFFFFF"/>
          <w:lang w:val="it-IT"/>
        </w:rPr>
        <w:t>, codesta Istituzione Scol</w:t>
      </w:r>
      <w:r w:rsidR="00C14B2E">
        <w:rPr>
          <w:rFonts w:asciiTheme="minorHAnsi" w:hAnsiTheme="minorHAnsi" w:cstheme="minorHAnsi"/>
          <w:color w:val="000000"/>
          <w:sz w:val="22"/>
          <w:szCs w:val="22"/>
          <w:shd w:val="clear" w:color="auto" w:fill="FFFFFF"/>
          <w:lang w:val="it-IT"/>
        </w:rPr>
        <w:t>astica si riserva la facoltà di</w:t>
      </w:r>
      <w:r w:rsidR="00C14B2E" w:rsidRPr="00EF3A19">
        <w:rPr>
          <w:rFonts w:asciiTheme="minorHAnsi" w:hAnsiTheme="minorHAnsi" w:cstheme="minorHAnsi"/>
          <w:color w:val="000000"/>
          <w:sz w:val="22"/>
          <w:szCs w:val="22"/>
          <w:shd w:val="clear" w:color="auto" w:fill="FFFFFF"/>
          <w:lang w:val="it-IT"/>
        </w:rPr>
        <w:t xml:space="preserve"> conferire gli ulteriori incarichi non assegnati ai candidati selezionati che hanno presentato validamente domanda per gli altri </w:t>
      </w:r>
      <w:r w:rsidR="00C14B2E">
        <w:rPr>
          <w:rFonts w:asciiTheme="minorHAnsi" w:hAnsiTheme="minorHAnsi" w:cstheme="minorHAnsi"/>
          <w:color w:val="000000"/>
          <w:sz w:val="22"/>
          <w:szCs w:val="22"/>
          <w:shd w:val="clear" w:color="auto" w:fill="FFFFFF"/>
          <w:lang w:val="it-IT"/>
        </w:rPr>
        <w:t>percorsi</w:t>
      </w:r>
      <w:r w:rsidR="00C14B2E" w:rsidRPr="00EF3A19">
        <w:rPr>
          <w:rFonts w:asciiTheme="minorHAnsi" w:hAnsiTheme="minorHAnsi" w:cstheme="minorHAnsi"/>
          <w:color w:val="000000"/>
          <w:sz w:val="22"/>
          <w:szCs w:val="22"/>
          <w:shd w:val="clear" w:color="auto" w:fill="FFFFFF"/>
          <w:lang w:val="it-IT"/>
        </w:rPr>
        <w:t>, nell'ambito della medesima tipologia, previa dichiarazione di disponibilità da parte degli stessi, compatibilmente con il numero di ore già attribuite agli stessi a seguito della procedura comparativa pubblica in oggetto, nonché tenuto conto, in ogni caso, dei tempi previsti per la realizzazione del Progetto in epigrafe e della necessità di garantire la completa ed effettiva esecuzione delle attività formative programmate;</w:t>
      </w:r>
    </w:p>
    <w:p w:rsidR="00C14B2E" w:rsidRPr="00536260" w:rsidRDefault="00C14B2E" w:rsidP="00C14B2E">
      <w:pPr>
        <w:pStyle w:val="Corpodeltesto"/>
        <w:numPr>
          <w:ilvl w:val="0"/>
          <w:numId w:val="31"/>
        </w:numPr>
        <w:tabs>
          <w:tab w:val="left" w:pos="707"/>
        </w:tabs>
        <w:spacing w:after="0" w:line="240" w:lineRule="auto"/>
        <w:ind w:left="284" w:hanging="284"/>
        <w:jc w:val="both"/>
        <w:rPr>
          <w:rFonts w:asciiTheme="minorHAnsi" w:hAnsiTheme="minorHAnsi" w:cstheme="minorHAnsi"/>
          <w:sz w:val="22"/>
          <w:szCs w:val="22"/>
          <w:shd w:val="clear" w:color="auto" w:fill="FFFFFF"/>
          <w:lang w:val="it-IT"/>
        </w:rPr>
      </w:pPr>
      <w:r w:rsidRPr="00536260">
        <w:rPr>
          <w:rFonts w:asciiTheme="minorHAnsi" w:hAnsiTheme="minorHAnsi" w:cstheme="minorHAnsi"/>
          <w:sz w:val="22"/>
          <w:szCs w:val="22"/>
          <w:shd w:val="clear" w:color="auto" w:fill="FFFFFF"/>
          <w:lang w:val="it-IT"/>
        </w:rPr>
        <w:t>nel caso in cui le </w:t>
      </w:r>
      <w:r w:rsidRPr="00536260">
        <w:rPr>
          <w:rFonts w:asciiTheme="minorHAnsi" w:hAnsiTheme="minorHAnsi" w:cstheme="minorHAnsi"/>
          <w:sz w:val="22"/>
          <w:szCs w:val="22"/>
          <w:u w:val="single"/>
          <w:shd w:val="clear" w:color="auto" w:fill="FFFFFF"/>
          <w:lang w:val="it-IT"/>
        </w:rPr>
        <w:t>candidature pervenute siano inferiori rispetto al numero di percorsi da attivare e i candidati selezionati non abbiano manifestato la propria dispo</w:t>
      </w:r>
      <w:r w:rsidRPr="00536260">
        <w:rPr>
          <w:rFonts w:asciiTheme="minorHAnsi" w:hAnsiTheme="minorHAnsi" w:cstheme="minorHAnsi"/>
          <w:color w:val="000000"/>
          <w:sz w:val="22"/>
          <w:szCs w:val="22"/>
          <w:u w:val="single"/>
          <w:shd w:val="clear" w:color="auto" w:fill="FFFFFF"/>
          <w:lang w:val="it-IT"/>
        </w:rPr>
        <w:t>nibilità al conferimento di incarichi ulteriori</w:t>
      </w:r>
      <w:r w:rsidRPr="00536260">
        <w:rPr>
          <w:rFonts w:asciiTheme="minorHAnsi" w:hAnsiTheme="minorHAnsi" w:cstheme="minorHAnsi"/>
          <w:color w:val="000000"/>
          <w:sz w:val="22"/>
          <w:szCs w:val="22"/>
          <w:shd w:val="clear" w:color="auto" w:fill="FFFFFF"/>
          <w:lang w:val="it-IT"/>
        </w:rPr>
        <w:t xml:space="preserve">, codesta Istituzione Scolastica si riserva la facoltà di procedere con il conferimento degli ulteriori incarichi non assegnati mediante </w:t>
      </w:r>
      <w:r w:rsidR="00536260" w:rsidRPr="00536260">
        <w:rPr>
          <w:rFonts w:asciiTheme="minorHAnsi" w:hAnsiTheme="minorHAnsi" w:cstheme="minorHAnsi"/>
          <w:color w:val="000000"/>
          <w:sz w:val="22"/>
          <w:szCs w:val="22"/>
          <w:shd w:val="clear" w:color="auto" w:fill="FFFFFF"/>
          <w:lang w:val="it-IT"/>
        </w:rPr>
        <w:t>pubblicazione di ulteriore avviso pubblico</w:t>
      </w:r>
      <w:r w:rsidRPr="00536260">
        <w:rPr>
          <w:rFonts w:asciiTheme="minorHAnsi" w:hAnsiTheme="minorHAnsi" w:cstheme="minorHAnsi"/>
          <w:color w:val="000000"/>
          <w:sz w:val="22"/>
          <w:szCs w:val="22"/>
          <w:shd w:val="clear" w:color="auto" w:fill="FFFFFF"/>
          <w:lang w:val="it-IT"/>
        </w:rPr>
        <w:t xml:space="preserve">. </w:t>
      </w:r>
    </w:p>
    <w:p w:rsidR="00451CF6" w:rsidRPr="00536260" w:rsidRDefault="00451CF6" w:rsidP="00C14B2E">
      <w:pPr>
        <w:pStyle w:val="Corpodeltesto"/>
        <w:spacing w:after="0" w:line="240" w:lineRule="auto"/>
        <w:jc w:val="both"/>
        <w:rPr>
          <w:rFonts w:asciiTheme="minorHAnsi" w:hAnsiTheme="minorHAnsi" w:cstheme="minorHAnsi"/>
          <w:sz w:val="12"/>
          <w:szCs w:val="12"/>
          <w:shd w:val="clear" w:color="auto" w:fill="FFFFFF"/>
          <w:lang w:val="it-IT"/>
        </w:rPr>
      </w:pPr>
    </w:p>
    <w:p w:rsidR="00451CF6" w:rsidRPr="00852369" w:rsidRDefault="00536260"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536260">
        <w:rPr>
          <w:rFonts w:asciiTheme="minorHAnsi" w:hAnsiTheme="minorHAnsi" w:cstheme="minorHAnsi"/>
          <w:color w:val="000000"/>
          <w:sz w:val="22"/>
          <w:szCs w:val="22"/>
          <w:shd w:val="clear" w:color="auto" w:fill="FFFFFF"/>
          <w:lang w:val="it-IT"/>
        </w:rPr>
        <w:t>Qualora i candidati siano in numero corrispondente agli incarichi da attribuire la graduatoria si intende immediatamente definitiva. In caso contrario a</w:t>
      </w:r>
      <w:r w:rsidR="003D067F" w:rsidRPr="00536260">
        <w:rPr>
          <w:rFonts w:asciiTheme="minorHAnsi" w:hAnsiTheme="minorHAnsi" w:cstheme="minorHAnsi"/>
          <w:color w:val="000000"/>
          <w:sz w:val="22"/>
          <w:szCs w:val="22"/>
          <w:shd w:val="clear" w:color="auto" w:fill="FFFFFF"/>
          <w:lang w:val="it-IT"/>
        </w:rPr>
        <w:t>vverso la graduatoria sarà possibile esperire reclamo entro 7 giorni dalla sua pubblicazione; trascorso tale termine ed esaminati eventuali reclami, si procederà con l'affidamento dell’incarico, che sarà pubblicato all’albo online.</w:t>
      </w:r>
    </w:p>
    <w:p w:rsidR="00C14B2E" w:rsidRDefault="00C14B2E" w:rsidP="00C14B2E">
      <w:pPr>
        <w:pStyle w:val="Corpodeltesto"/>
        <w:spacing w:after="0" w:line="240" w:lineRule="auto"/>
        <w:jc w:val="both"/>
        <w:rPr>
          <w:rFonts w:asciiTheme="minorHAnsi" w:hAnsiTheme="minorHAnsi" w:cstheme="minorHAnsi"/>
          <w:color w:val="000000"/>
          <w:sz w:val="22"/>
          <w:szCs w:val="22"/>
          <w:shd w:val="clear" w:color="auto" w:fill="FFFFFF"/>
          <w:lang w:val="it-IT"/>
        </w:rPr>
      </w:pPr>
      <w:bookmarkStart w:id="170" w:name="parent_element9d22340d6fbb28"/>
      <w:bookmarkStart w:id="171" w:name="preview_cont9a8a853fee9d48"/>
      <w:bookmarkEnd w:id="170"/>
      <w:bookmarkEnd w:id="171"/>
      <w:r w:rsidRPr="00EF3A19">
        <w:rPr>
          <w:rFonts w:asciiTheme="minorHAnsi" w:hAnsiTheme="minorHAnsi" w:cstheme="minorHAnsi"/>
          <w:color w:val="000000"/>
          <w:sz w:val="22"/>
          <w:szCs w:val="22"/>
          <w:shd w:val="clear" w:color="auto" w:fill="FFFFFF"/>
          <w:lang w:val="it-IT"/>
        </w:rPr>
        <w:t>L’attribuzione dell’incarico avverrà con atto di nomina del Dirigente Scolastico, mediante</w:t>
      </w:r>
      <w:r>
        <w:rPr>
          <w:rFonts w:asciiTheme="minorHAnsi" w:hAnsiTheme="minorHAnsi" w:cstheme="minorHAnsi"/>
          <w:color w:val="000000"/>
          <w:sz w:val="22"/>
          <w:szCs w:val="22"/>
          <w:shd w:val="clear" w:color="auto" w:fill="FFFFFF"/>
          <w:lang w:val="it-IT"/>
        </w:rPr>
        <w:t>:</w:t>
      </w:r>
    </w:p>
    <w:p w:rsidR="00C14B2E" w:rsidRPr="00217AB8" w:rsidRDefault="00C14B2E" w:rsidP="00C14B2E">
      <w:pPr>
        <w:pStyle w:val="Corpodeltesto"/>
        <w:numPr>
          <w:ilvl w:val="0"/>
          <w:numId w:val="32"/>
        </w:numPr>
        <w:spacing w:after="0" w:line="240" w:lineRule="auto"/>
        <w:ind w:left="357" w:hanging="357"/>
        <w:jc w:val="both"/>
        <w:rPr>
          <w:rFonts w:asciiTheme="minorHAnsi" w:hAnsiTheme="minorHAnsi" w:cstheme="minorHAnsi"/>
          <w:color w:val="000000"/>
          <w:sz w:val="22"/>
          <w:szCs w:val="22"/>
          <w:shd w:val="clear" w:color="auto" w:fill="FFFFFF"/>
          <w:lang w:val="it-IT"/>
        </w:rPr>
      </w:pPr>
      <w:r w:rsidRPr="00217AB8">
        <w:rPr>
          <w:rFonts w:asciiTheme="minorHAnsi" w:hAnsiTheme="minorHAnsi" w:cstheme="minorHAnsi"/>
          <w:color w:val="000000"/>
          <w:sz w:val="22"/>
          <w:szCs w:val="22"/>
          <w:shd w:val="clear" w:color="auto" w:fill="FFFFFF"/>
          <w:lang w:val="it-IT"/>
        </w:rPr>
        <w:t>lettera di incarico in caso di personale interno al questa istituzione;</w:t>
      </w:r>
    </w:p>
    <w:p w:rsidR="00C14B2E" w:rsidRPr="00217AB8" w:rsidRDefault="00C14B2E" w:rsidP="00C14B2E">
      <w:pPr>
        <w:pStyle w:val="Corpodeltesto"/>
        <w:numPr>
          <w:ilvl w:val="0"/>
          <w:numId w:val="32"/>
        </w:numPr>
        <w:spacing w:after="0" w:line="240" w:lineRule="auto"/>
        <w:ind w:left="357" w:hanging="357"/>
        <w:jc w:val="both"/>
        <w:rPr>
          <w:rFonts w:asciiTheme="minorHAnsi" w:hAnsiTheme="minorHAnsi" w:cstheme="minorHAnsi"/>
          <w:color w:val="000000"/>
          <w:sz w:val="22"/>
          <w:szCs w:val="22"/>
          <w:shd w:val="clear" w:color="auto" w:fill="FFFFFF"/>
          <w:lang w:val="it-IT"/>
        </w:rPr>
      </w:pPr>
      <w:r w:rsidRPr="00217AB8">
        <w:rPr>
          <w:rFonts w:asciiTheme="minorHAnsi" w:hAnsiTheme="minorHAnsi" w:cstheme="minorHAnsi"/>
          <w:color w:val="000000"/>
          <w:sz w:val="22"/>
          <w:szCs w:val="22"/>
          <w:shd w:val="clear" w:color="auto" w:fill="FFFFFF"/>
          <w:lang w:val="it-IT"/>
        </w:rPr>
        <w:t>lettera di incarico, previa autorizzazione scritta da parte del proprio Dirigente, in caso di personale di altre istituzioni scolastiche (collaborazioni plurime);</w:t>
      </w:r>
    </w:p>
    <w:p w:rsidR="00C14B2E" w:rsidRPr="00217AB8" w:rsidRDefault="00C14B2E" w:rsidP="00C14B2E">
      <w:pPr>
        <w:pStyle w:val="Corpodeltesto"/>
        <w:numPr>
          <w:ilvl w:val="0"/>
          <w:numId w:val="32"/>
        </w:numPr>
        <w:spacing w:after="0" w:line="240" w:lineRule="auto"/>
        <w:ind w:left="357" w:hanging="357"/>
        <w:jc w:val="both"/>
        <w:rPr>
          <w:rFonts w:asciiTheme="minorHAnsi" w:hAnsiTheme="minorHAnsi" w:cstheme="minorHAnsi"/>
          <w:color w:val="000000"/>
          <w:sz w:val="22"/>
          <w:szCs w:val="22"/>
          <w:shd w:val="clear" w:color="auto" w:fill="FFFFFF"/>
          <w:lang w:val="it-IT"/>
        </w:rPr>
      </w:pPr>
      <w:r w:rsidRPr="00217AB8">
        <w:rPr>
          <w:rFonts w:asciiTheme="minorHAnsi" w:hAnsiTheme="minorHAnsi" w:cstheme="minorHAnsi"/>
          <w:color w:val="000000"/>
          <w:sz w:val="22"/>
          <w:szCs w:val="22"/>
          <w:shd w:val="clear" w:color="auto" w:fill="FFFFFF"/>
          <w:lang w:val="it-IT"/>
        </w:rPr>
        <w:t>contratto di lavoro autonomo in caso di personale di altre Pubbliche Amministrazioni o di soggetti esterni.</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5 </w:t>
      </w:r>
      <w:r w:rsidR="007B7F72">
        <w:rPr>
          <w:rFonts w:asciiTheme="minorHAnsi" w:hAnsiTheme="minorHAnsi" w:cstheme="minorHAnsi"/>
          <w:sz w:val="22"/>
          <w:szCs w:val="22"/>
          <w:shd w:val="clear" w:color="auto" w:fill="FFFFFF"/>
          <w:lang w:val="it-IT"/>
        </w:rPr>
        <w:t>–</w:t>
      </w:r>
      <w:r w:rsidRPr="00852369">
        <w:rPr>
          <w:rFonts w:asciiTheme="minorHAnsi" w:hAnsiTheme="minorHAnsi" w:cstheme="minorHAnsi"/>
          <w:sz w:val="22"/>
          <w:szCs w:val="22"/>
          <w:shd w:val="clear" w:color="auto" w:fill="FFFFFF"/>
          <w:lang w:val="it-IT"/>
        </w:rPr>
        <w:t xml:space="preserve"> COMPITI</w:t>
      </w:r>
      <w:r w:rsidR="007B7F72">
        <w:rPr>
          <w:rFonts w:asciiTheme="minorHAnsi" w:hAnsiTheme="minorHAnsi" w:cstheme="minorHAnsi"/>
          <w:sz w:val="22"/>
          <w:szCs w:val="22"/>
          <w:shd w:val="clear" w:color="auto" w:fill="FFFFFF"/>
          <w:lang w:val="it-IT"/>
        </w:rPr>
        <w:t>,</w:t>
      </w:r>
      <w:r w:rsidRPr="00852369">
        <w:rPr>
          <w:rFonts w:asciiTheme="minorHAnsi" w:hAnsiTheme="minorHAnsi" w:cstheme="minorHAnsi"/>
          <w:sz w:val="22"/>
          <w:szCs w:val="22"/>
          <w:shd w:val="clear" w:color="auto" w:fill="FFFFFF"/>
          <w:lang w:val="it-IT"/>
        </w:rPr>
        <w:t xml:space="preserve"> COMPENSO</w:t>
      </w:r>
      <w:r w:rsidR="007B7F72">
        <w:rPr>
          <w:rFonts w:asciiTheme="minorHAnsi" w:hAnsiTheme="minorHAnsi" w:cstheme="minorHAnsi"/>
          <w:sz w:val="22"/>
          <w:szCs w:val="22"/>
          <w:shd w:val="clear" w:color="auto" w:fill="FFFFFF"/>
          <w:lang w:val="it-IT"/>
        </w:rPr>
        <w:t xml:space="preserve"> E DURATA</w:t>
      </w:r>
    </w:p>
    <w:p w:rsidR="00451CF6" w:rsidRPr="00852369" w:rsidRDefault="003D067F" w:rsidP="00595F92">
      <w:pPr>
        <w:pStyle w:val="Corpodeltesto"/>
        <w:spacing w:after="0" w:line="240" w:lineRule="auto"/>
        <w:rPr>
          <w:rFonts w:asciiTheme="minorHAnsi" w:hAnsiTheme="minorHAnsi" w:cstheme="minorHAnsi"/>
          <w:sz w:val="22"/>
          <w:szCs w:val="22"/>
          <w:lang w:val="it-IT"/>
        </w:rPr>
      </w:pPr>
      <w:bookmarkStart w:id="172" w:name="parent_elementbb27743ba1e128"/>
      <w:bookmarkStart w:id="173" w:name="preview_cont174ed848faca48"/>
      <w:bookmarkEnd w:id="172"/>
      <w:bookmarkEnd w:id="173"/>
      <w:r w:rsidRPr="00852369">
        <w:rPr>
          <w:rFonts w:asciiTheme="minorHAnsi" w:hAnsiTheme="minorHAnsi" w:cstheme="minorHAnsi"/>
          <w:color w:val="000000"/>
          <w:sz w:val="22"/>
          <w:szCs w:val="22"/>
          <w:shd w:val="clear" w:color="auto" w:fill="FFFFFF"/>
          <w:lang w:val="it-IT"/>
        </w:rPr>
        <w:t xml:space="preserve">Il </w:t>
      </w:r>
      <w:r w:rsidRPr="00852369">
        <w:rPr>
          <w:rStyle w:val="StrongEmphasis"/>
          <w:rFonts w:asciiTheme="minorHAnsi" w:hAnsiTheme="minorHAnsi" w:cstheme="minorHAnsi"/>
          <w:color w:val="000000"/>
          <w:sz w:val="22"/>
          <w:szCs w:val="22"/>
          <w:shd w:val="clear" w:color="auto" w:fill="FFFFFF"/>
          <w:lang w:val="it-IT"/>
        </w:rPr>
        <w:t>Docente Esperto</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è incaricato di realizzare le seguenti attività: </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5A4C4A">
        <w:rPr>
          <w:rFonts w:asciiTheme="minorHAnsi" w:hAnsiTheme="minorHAnsi" w:cstheme="minorHAnsi"/>
          <w:color w:val="000000"/>
          <w:sz w:val="22"/>
          <w:szCs w:val="22"/>
          <w:shd w:val="clear" w:color="auto" w:fill="FFFFFF"/>
          <w:lang w:val="it-IT"/>
        </w:rPr>
        <w:t>programmare e gestire le attività formative di potenziamento delle competenze linguistiche, anche attraverso un approccio personalizzato, in favore degli studenti partecipanti;</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rilevare i fabbisogni formativi degli studenti destinatari delle attività formative relative alla Linea di Intervento “A” in oggetto;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programmare e documentare le attività formative anche attraverso la piattaforma FUTURA PNRR per la gestione del Progetto;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porre in essere tutte le misure necessarie per garantire la pari opportunità di genere;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 xml:space="preserve">coadiuvare il Dirigente scolastico nelle attività di progettazione, gestione, realizzazione e documentazione relativa ai Percorsi in oggetto;  effettuare la </w:t>
      </w:r>
      <w:proofErr w:type="spellStart"/>
      <w:r w:rsidRPr="00CA68D8">
        <w:rPr>
          <w:rFonts w:asciiTheme="minorHAnsi" w:hAnsiTheme="minorHAnsi" w:cstheme="minorHAnsi"/>
          <w:color w:val="000000"/>
          <w:sz w:val="22"/>
          <w:szCs w:val="22"/>
          <w:shd w:val="clear" w:color="auto" w:fill="FFFFFF"/>
          <w:lang w:val="it-IT"/>
        </w:rPr>
        <w:t>co-progettazione</w:t>
      </w:r>
      <w:proofErr w:type="spellEnd"/>
      <w:r w:rsidRPr="00CA68D8">
        <w:rPr>
          <w:rFonts w:asciiTheme="minorHAnsi" w:hAnsiTheme="minorHAnsi" w:cstheme="minorHAnsi"/>
          <w:color w:val="000000"/>
          <w:sz w:val="22"/>
          <w:szCs w:val="22"/>
          <w:shd w:val="clear" w:color="auto" w:fill="FFFFFF"/>
          <w:lang w:val="it-IT"/>
        </w:rPr>
        <w:t xml:space="preserve"> degli interventi e individuare le azioni formative fondamentali da realizzarsi per l’attuazione del Percorso in oggetto ;</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effettuare il monitoraggio per misurare: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il grado di avanzamento delle azioni di progetto;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 xml:space="preserve">il raggiungimento del target previsto dal PNRR e il rispetto del </w:t>
      </w:r>
      <w:proofErr w:type="spellStart"/>
      <w:r w:rsidRPr="00CA68D8">
        <w:rPr>
          <w:rFonts w:asciiTheme="minorHAnsi" w:hAnsiTheme="minorHAnsi" w:cstheme="minorHAnsi"/>
          <w:color w:val="000000"/>
          <w:sz w:val="22"/>
          <w:szCs w:val="22"/>
          <w:shd w:val="clear" w:color="auto" w:fill="FFFFFF"/>
          <w:lang w:val="it-IT"/>
        </w:rPr>
        <w:t>cronoprogramma</w:t>
      </w:r>
      <w:proofErr w:type="spellEnd"/>
      <w:r w:rsidRPr="00CA68D8">
        <w:rPr>
          <w:rFonts w:asciiTheme="minorHAnsi" w:hAnsiTheme="minorHAnsi" w:cstheme="minorHAnsi"/>
          <w:color w:val="000000"/>
          <w:sz w:val="22"/>
          <w:szCs w:val="22"/>
          <w:shd w:val="clear" w:color="auto" w:fill="FFFFFF"/>
          <w:lang w:val="it-IT"/>
        </w:rPr>
        <w:t>;</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il grado di realizzazione degli interventi programmati;</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 xml:space="preserve">in collaborazione e sulla base delle informazioni fornite dal Gruppo di Lavoro per l’orientamento e il tutoraggio per le STEM, deve redigere un puntuale progetto didattico relativamente alle tematiche previste </w:t>
      </w:r>
      <w:r w:rsidRPr="00CA68D8">
        <w:rPr>
          <w:rFonts w:asciiTheme="minorHAnsi" w:hAnsiTheme="minorHAnsi" w:cstheme="minorHAnsi"/>
          <w:color w:val="000000"/>
          <w:sz w:val="22"/>
          <w:szCs w:val="22"/>
          <w:shd w:val="clear" w:color="auto" w:fill="FFFFFF"/>
          <w:lang w:val="it-IT"/>
        </w:rPr>
        <w:lastRenderedPageBreak/>
        <w:t>dal percorso formativo;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partecipare agli incontri per l’organizzazione dei percorsi formativi presso l’istituto;</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tenere gli incontri formativi sulle specifiche tematiche oggetto dell’incarico ricevuto, in base al calendario stabilito dalla Scuola conferente; </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monitorare</w:t>
      </w:r>
      <w:r w:rsidRPr="00CA68D8">
        <w:rPr>
          <w:rFonts w:asciiTheme="minorHAnsi" w:hAnsiTheme="minorHAnsi" w:cstheme="minorHAnsi"/>
          <w:color w:val="000000"/>
          <w:sz w:val="22"/>
          <w:szCs w:val="22"/>
          <w:shd w:val="clear" w:color="auto" w:fill="FFFFFF"/>
          <w:lang w:val="it-IT"/>
        </w:rPr>
        <w:t xml:space="preserve"> in itinere ed </w:t>
      </w:r>
      <w:r>
        <w:rPr>
          <w:rFonts w:asciiTheme="minorHAnsi" w:hAnsiTheme="minorHAnsi" w:cstheme="minorHAnsi"/>
          <w:color w:val="000000"/>
          <w:sz w:val="22"/>
          <w:szCs w:val="22"/>
          <w:shd w:val="clear" w:color="auto" w:fill="FFFFFF"/>
          <w:lang w:val="it-IT"/>
        </w:rPr>
        <w:t>alla</w:t>
      </w:r>
      <w:r w:rsidRPr="00CA68D8">
        <w:rPr>
          <w:rFonts w:asciiTheme="minorHAnsi" w:hAnsiTheme="minorHAnsi" w:cstheme="minorHAnsi"/>
          <w:color w:val="000000"/>
          <w:sz w:val="22"/>
          <w:szCs w:val="22"/>
          <w:shd w:val="clear" w:color="auto" w:fill="FFFFFF"/>
          <w:lang w:val="it-IT"/>
        </w:rPr>
        <w:t xml:space="preserve"> </w:t>
      </w:r>
      <w:r>
        <w:rPr>
          <w:rFonts w:asciiTheme="minorHAnsi" w:hAnsiTheme="minorHAnsi" w:cstheme="minorHAnsi"/>
          <w:color w:val="000000"/>
          <w:sz w:val="22"/>
          <w:szCs w:val="22"/>
          <w:shd w:val="clear" w:color="auto" w:fill="FFFFFF"/>
          <w:lang w:val="it-IT"/>
        </w:rPr>
        <w:t xml:space="preserve">fine </w:t>
      </w:r>
      <w:r w:rsidRPr="00CA68D8">
        <w:rPr>
          <w:rFonts w:asciiTheme="minorHAnsi" w:hAnsiTheme="minorHAnsi" w:cstheme="minorHAnsi"/>
          <w:color w:val="000000"/>
          <w:sz w:val="22"/>
          <w:szCs w:val="22"/>
          <w:shd w:val="clear" w:color="auto" w:fill="FFFFFF"/>
          <w:lang w:val="it-IT"/>
        </w:rPr>
        <w:t>l’andamento e gli esiti della formazione e delle attività didattico- organizzative;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provvedere alla stesura di una dettagliata relazione finale;</w:t>
      </w:r>
    </w:p>
    <w:p w:rsidR="00D60D74" w:rsidRDefault="00D60D74" w:rsidP="00D60D74">
      <w:pPr>
        <w:pStyle w:val="Corpodeltesto"/>
        <w:numPr>
          <w:ilvl w:val="0"/>
          <w:numId w:val="27"/>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ogni altra attività di competenza, richiesta dalla realizzazione del percorso formativo e dalla piattaforma gestionale.</w:t>
      </w:r>
    </w:p>
    <w:p w:rsidR="00451CF6"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Per lo svolgimento dell’attività del soggetto incaricato così come sopra esplicitata, è previsto un compenso orario onnicomprensivo pari a </w:t>
      </w:r>
      <w:r w:rsidRPr="00852369">
        <w:rPr>
          <w:rStyle w:val="StrongEmphasis"/>
          <w:rFonts w:asciiTheme="minorHAnsi" w:hAnsiTheme="minorHAnsi" w:cstheme="minorHAnsi"/>
          <w:color w:val="000000"/>
          <w:sz w:val="22"/>
          <w:szCs w:val="22"/>
          <w:shd w:val="clear" w:color="auto" w:fill="FFFFFF"/>
          <w:lang w:val="it-IT"/>
        </w:rPr>
        <w:t>€</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Style w:val="StrongEmphasis"/>
          <w:rFonts w:asciiTheme="minorHAnsi" w:hAnsiTheme="minorHAnsi" w:cstheme="minorHAnsi"/>
          <w:color w:val="000000"/>
          <w:sz w:val="22"/>
          <w:szCs w:val="22"/>
          <w:shd w:val="clear" w:color="auto" w:fill="FFFFFF"/>
          <w:lang w:val="it-IT"/>
        </w:rPr>
        <w:t xml:space="preserve">79,00 </w:t>
      </w:r>
      <w:r w:rsidRPr="00852369">
        <w:rPr>
          <w:rFonts w:asciiTheme="minorHAnsi" w:hAnsiTheme="minorHAnsi" w:cstheme="minorHAnsi"/>
          <w:color w:val="000000"/>
          <w:sz w:val="22"/>
          <w:szCs w:val="22"/>
          <w:shd w:val="clear" w:color="auto" w:fill="FFFFFF"/>
          <w:lang w:val="it-IT"/>
        </w:rPr>
        <w:t xml:space="preserve">per </w:t>
      </w:r>
      <w:r w:rsidR="00994DEE" w:rsidRPr="00852369">
        <w:rPr>
          <w:rFonts w:asciiTheme="minorHAnsi" w:hAnsiTheme="minorHAnsi" w:cstheme="minorHAnsi"/>
          <w:color w:val="000000"/>
          <w:sz w:val="22"/>
          <w:szCs w:val="22"/>
          <w:shd w:val="clear" w:color="auto" w:fill="FFFFFF"/>
          <w:lang w:val="it-IT"/>
        </w:rPr>
        <w:t>la</w:t>
      </w:r>
      <w:r w:rsidRPr="00852369">
        <w:rPr>
          <w:rFonts w:asciiTheme="minorHAnsi" w:hAnsiTheme="minorHAnsi" w:cstheme="minorHAnsi"/>
          <w:color w:val="000000"/>
          <w:sz w:val="22"/>
          <w:szCs w:val="22"/>
          <w:shd w:val="clear" w:color="auto" w:fill="FFFFFF"/>
          <w:lang w:val="it-IT"/>
        </w:rPr>
        <w:t xml:space="preserve"> figura di </w:t>
      </w:r>
      <w:r w:rsidRPr="00852369">
        <w:rPr>
          <w:rStyle w:val="StrongEmphasis"/>
          <w:rFonts w:asciiTheme="minorHAnsi" w:hAnsiTheme="minorHAnsi" w:cstheme="minorHAnsi"/>
          <w:color w:val="000000"/>
          <w:sz w:val="22"/>
          <w:szCs w:val="22"/>
          <w:shd w:val="clear" w:color="auto" w:fill="FFFFFF"/>
          <w:lang w:val="it-IT"/>
        </w:rPr>
        <w:t>Docente Esperto</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 xml:space="preserve">sulla base delle ore effettivamente svolte e rendicontate </w:t>
      </w:r>
      <w:r w:rsidR="00994DEE" w:rsidRPr="00852369">
        <w:rPr>
          <w:rFonts w:asciiTheme="minorHAnsi" w:hAnsiTheme="minorHAnsi" w:cstheme="minorHAnsi"/>
          <w:color w:val="000000"/>
          <w:sz w:val="22"/>
          <w:szCs w:val="22"/>
          <w:shd w:val="clear" w:color="auto" w:fill="FFFFFF"/>
          <w:lang w:val="it-IT"/>
        </w:rPr>
        <w:t>dal</w:t>
      </w:r>
      <w:r w:rsidRPr="00852369">
        <w:rPr>
          <w:rFonts w:asciiTheme="minorHAnsi" w:hAnsiTheme="minorHAnsi" w:cstheme="minorHAnsi"/>
          <w:color w:val="000000"/>
          <w:sz w:val="22"/>
          <w:szCs w:val="22"/>
          <w:shd w:val="clear" w:color="auto" w:fill="FFFFFF"/>
          <w:lang w:val="it-IT"/>
        </w:rPr>
        <w:t xml:space="preserve"> soggetto incaricato, fermo restando il raggiungimento dei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così come indicati nel Progetto. Il mancato raggiungimento di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della Linea di investimento </w:t>
      </w:r>
      <w:r w:rsidRPr="00D60D74">
        <w:rPr>
          <w:rFonts w:asciiTheme="minorHAnsi" w:hAnsiTheme="minorHAnsi" w:cstheme="minorHAnsi"/>
          <w:color w:val="000000"/>
          <w:sz w:val="22"/>
          <w:szCs w:val="22"/>
          <w:shd w:val="clear" w:color="auto" w:fill="FFFFFF"/>
          <w:lang w:val="it-IT"/>
        </w:rPr>
        <w:t xml:space="preserve">oggetto dà luogo alla decadenza del finanziamento ricevuto; pertanto, in tale caso, </w:t>
      </w:r>
      <w:r w:rsidR="00D60D74" w:rsidRPr="00D60D74">
        <w:rPr>
          <w:rFonts w:asciiTheme="minorHAnsi" w:hAnsiTheme="minorHAnsi" w:cstheme="minorHAnsi"/>
          <w:color w:val="000000"/>
          <w:sz w:val="22"/>
          <w:szCs w:val="22"/>
          <w:shd w:val="clear" w:color="auto" w:fill="FFFFFF"/>
          <w:lang w:val="it-IT"/>
        </w:rPr>
        <w:t>nessun</w:t>
      </w:r>
      <w:r w:rsidRPr="00D60D74">
        <w:rPr>
          <w:rFonts w:asciiTheme="minorHAnsi" w:hAnsiTheme="minorHAnsi" w:cstheme="minorHAnsi"/>
          <w:color w:val="000000"/>
          <w:sz w:val="22"/>
          <w:szCs w:val="22"/>
          <w:shd w:val="clear" w:color="auto" w:fill="FFFFFF"/>
          <w:lang w:val="it-IT"/>
        </w:rPr>
        <w:t xml:space="preserve"> compenso sarà corrisposto a favore del soggetto incaricato.</w:t>
      </w:r>
      <w:r w:rsidRPr="00852369">
        <w:rPr>
          <w:rFonts w:asciiTheme="minorHAnsi" w:hAnsiTheme="minorHAnsi" w:cstheme="minorHAnsi"/>
          <w:color w:val="000000"/>
          <w:sz w:val="22"/>
          <w:szCs w:val="22"/>
          <w:shd w:val="clear" w:color="auto" w:fill="FFFFFF"/>
          <w:lang w:val="it-IT"/>
        </w:rPr>
        <w:t xml:space="preserve"> </w:t>
      </w:r>
    </w:p>
    <w:p w:rsidR="00994DEE" w:rsidRPr="00852369" w:rsidRDefault="00994DEE" w:rsidP="00595F92">
      <w:pPr>
        <w:pStyle w:val="Corpodeltesto"/>
        <w:spacing w:after="0" w:line="240" w:lineRule="auto"/>
        <w:rPr>
          <w:rFonts w:asciiTheme="minorHAnsi" w:hAnsiTheme="minorHAnsi" w:cstheme="minorHAnsi"/>
          <w:color w:val="000000"/>
          <w:sz w:val="22"/>
          <w:szCs w:val="22"/>
          <w:shd w:val="clear" w:color="auto" w:fill="FFFFFF"/>
          <w:lang w:val="it-IT"/>
        </w:rPr>
      </w:pPr>
      <w:bookmarkStart w:id="174" w:name="parent_element073324123f2468"/>
      <w:bookmarkStart w:id="175" w:name="preview_cont1f1d22cf04a5b"/>
      <w:bookmarkEnd w:id="174"/>
      <w:bookmarkEnd w:id="175"/>
    </w:p>
    <w:p w:rsidR="00451CF6" w:rsidRPr="00852369" w:rsidRDefault="003D067F" w:rsidP="00595F92">
      <w:pPr>
        <w:pStyle w:val="Corpodeltesto"/>
        <w:spacing w:after="0" w:line="240" w:lineRule="auto"/>
        <w:rPr>
          <w:rFonts w:asciiTheme="minorHAnsi" w:hAnsiTheme="minorHAnsi" w:cstheme="minorHAnsi"/>
          <w:sz w:val="22"/>
          <w:szCs w:val="22"/>
          <w:lang w:val="it-IT"/>
        </w:rPr>
      </w:pPr>
      <w:r w:rsidRPr="00852369">
        <w:rPr>
          <w:rFonts w:asciiTheme="minorHAnsi" w:hAnsiTheme="minorHAnsi" w:cstheme="minorHAnsi"/>
          <w:color w:val="000000"/>
          <w:sz w:val="22"/>
          <w:szCs w:val="22"/>
          <w:shd w:val="clear" w:color="auto" w:fill="FFFFFF"/>
          <w:lang w:val="it-IT"/>
        </w:rPr>
        <w:t xml:space="preserve">Il </w:t>
      </w:r>
      <w:r w:rsidRPr="00852369">
        <w:rPr>
          <w:rStyle w:val="StrongEmphasis"/>
          <w:rFonts w:asciiTheme="minorHAnsi" w:hAnsiTheme="minorHAnsi" w:cstheme="minorHAnsi"/>
          <w:color w:val="000000"/>
          <w:sz w:val="22"/>
          <w:szCs w:val="22"/>
          <w:shd w:val="clear" w:color="auto" w:fill="FFFFFF"/>
          <w:lang w:val="it-IT"/>
        </w:rPr>
        <w:t>Docente Tutor</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è incaricato di realizzare le seguenti attività:</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supportare il Docente Esperto nella realizzazione degli interventi previsti nel percorso;</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facilitare i processi di apprendimento degli allievi e collaborare con il Docente Esperto;</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registrare gli studenti corsisti e acquisire le presenze giornaliere;</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monitorare la presenza degli studenti corsisti e contattarli in caso di assenza ingiustificata;</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stimolare la motivazione degli studenti corsisti;</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collaborare con il Docente Esperto nell’attuazione degli interventi didattici personalizzati per facilitare i processi di apprendimento degli studenti; </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collaborare con il Docente Esperto nella stesura della relazione finale per ogni studente corsista;</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A68D8">
        <w:rPr>
          <w:rFonts w:asciiTheme="minorHAnsi" w:hAnsiTheme="minorHAnsi" w:cstheme="minorHAnsi"/>
          <w:color w:val="000000"/>
          <w:sz w:val="22"/>
          <w:szCs w:val="22"/>
          <w:shd w:val="clear" w:color="auto" w:fill="FFFFFF"/>
          <w:lang w:val="it-IT"/>
        </w:rPr>
        <w:t>rapportarsi con il Docente coordinatore di classe degli studenti corsisti;</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420E2">
        <w:rPr>
          <w:rFonts w:asciiTheme="minorHAnsi" w:hAnsiTheme="minorHAnsi" w:cstheme="minorHAnsi"/>
          <w:color w:val="000000"/>
          <w:sz w:val="22"/>
          <w:szCs w:val="22"/>
          <w:shd w:val="clear" w:color="auto" w:fill="FFFFFF"/>
          <w:lang w:val="it-IT"/>
        </w:rPr>
        <w:t>relazionare periodicamente al Dirigente Scolastico sullo stato di attuazione del percorso e sulle eventuali criticità rilevate;</w:t>
      </w:r>
    </w:p>
    <w:p w:rsidR="00D60D74"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420E2">
        <w:rPr>
          <w:rFonts w:asciiTheme="minorHAnsi" w:hAnsiTheme="minorHAnsi" w:cstheme="minorHAnsi"/>
          <w:color w:val="000000"/>
          <w:sz w:val="22"/>
          <w:szCs w:val="22"/>
          <w:shd w:val="clear" w:color="auto" w:fill="FFFFFF"/>
          <w:lang w:val="it-IT"/>
        </w:rPr>
        <w:t xml:space="preserve">aggiornare la piattaforma Futura o altro con le  informazioni afferenti le attività progettuali accedendo con le proprie personali credenziali </w:t>
      </w:r>
      <w:proofErr w:type="spellStart"/>
      <w:r w:rsidRPr="00C420E2">
        <w:rPr>
          <w:rFonts w:asciiTheme="minorHAnsi" w:hAnsiTheme="minorHAnsi" w:cstheme="minorHAnsi"/>
          <w:color w:val="000000"/>
          <w:sz w:val="22"/>
          <w:szCs w:val="22"/>
          <w:shd w:val="clear" w:color="auto" w:fill="FFFFFF"/>
          <w:lang w:val="it-IT"/>
        </w:rPr>
        <w:t>Spid</w:t>
      </w:r>
      <w:proofErr w:type="spellEnd"/>
      <w:r w:rsidRPr="00C420E2">
        <w:rPr>
          <w:rFonts w:asciiTheme="minorHAnsi" w:hAnsiTheme="minorHAnsi" w:cstheme="minorHAnsi"/>
          <w:color w:val="000000"/>
          <w:sz w:val="22"/>
          <w:szCs w:val="22"/>
          <w:shd w:val="clear" w:color="auto" w:fill="FFFFFF"/>
          <w:lang w:val="it-IT"/>
        </w:rPr>
        <w:t>;</w:t>
      </w:r>
    </w:p>
    <w:p w:rsidR="00D60D74" w:rsidRPr="00C420E2" w:rsidRDefault="00D60D74" w:rsidP="00D60D74">
      <w:pPr>
        <w:pStyle w:val="Corpodeltesto"/>
        <w:numPr>
          <w:ilvl w:val="0"/>
          <w:numId w:val="28"/>
        </w:numPr>
        <w:spacing w:after="0" w:line="240" w:lineRule="auto"/>
        <w:ind w:left="284" w:hanging="284"/>
        <w:jc w:val="both"/>
        <w:rPr>
          <w:rFonts w:asciiTheme="minorHAnsi" w:hAnsiTheme="minorHAnsi" w:cstheme="minorHAnsi"/>
          <w:color w:val="000000"/>
          <w:sz w:val="22"/>
          <w:szCs w:val="22"/>
          <w:shd w:val="clear" w:color="auto" w:fill="FFFFFF"/>
          <w:lang w:val="it-IT"/>
        </w:rPr>
      </w:pPr>
      <w:r w:rsidRPr="00C420E2">
        <w:rPr>
          <w:rFonts w:asciiTheme="minorHAnsi" w:hAnsiTheme="minorHAnsi" w:cstheme="minorHAnsi"/>
          <w:color w:val="000000"/>
          <w:sz w:val="22"/>
          <w:szCs w:val="22"/>
          <w:shd w:val="clear" w:color="auto" w:fill="FFFFFF"/>
          <w:lang w:val="it-IT"/>
        </w:rPr>
        <w:t xml:space="preserve">curare la documentazione di riferimento per </w:t>
      </w:r>
      <w:r>
        <w:rPr>
          <w:rFonts w:asciiTheme="minorHAnsi" w:hAnsiTheme="minorHAnsi" w:cstheme="minorHAnsi"/>
          <w:color w:val="000000"/>
          <w:sz w:val="22"/>
          <w:szCs w:val="22"/>
          <w:shd w:val="clear" w:color="auto" w:fill="FFFFFF"/>
          <w:lang w:val="it-IT"/>
        </w:rPr>
        <w:t>il</w:t>
      </w:r>
      <w:r w:rsidRPr="00C420E2">
        <w:rPr>
          <w:rFonts w:asciiTheme="minorHAnsi" w:hAnsiTheme="minorHAnsi" w:cstheme="minorHAnsi"/>
          <w:color w:val="000000"/>
          <w:sz w:val="22"/>
          <w:szCs w:val="22"/>
          <w:shd w:val="clear" w:color="auto" w:fill="FFFFFF"/>
          <w:lang w:val="it-IT"/>
        </w:rPr>
        <w:t xml:space="preserve"> percorso attivato.</w:t>
      </w:r>
    </w:p>
    <w:p w:rsidR="00451CF6" w:rsidRPr="00D60D74"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Per lo svolgimento dell’attività tecnica del soggetto incaricato così come sopra esplicitata, è previsto un compenso orario onnicomprensivo pari a </w:t>
      </w:r>
      <w:r w:rsidRPr="00852369">
        <w:rPr>
          <w:rStyle w:val="StrongEmphasis"/>
          <w:rFonts w:asciiTheme="minorHAnsi" w:hAnsiTheme="minorHAnsi" w:cstheme="minorHAnsi"/>
          <w:color w:val="000000"/>
          <w:sz w:val="22"/>
          <w:szCs w:val="22"/>
          <w:shd w:val="clear" w:color="auto" w:fill="FFFFFF"/>
          <w:lang w:val="it-IT"/>
        </w:rPr>
        <w:t>€</w:t>
      </w:r>
      <w:r w:rsidR="00A13D6B" w:rsidRPr="00852369">
        <w:rPr>
          <w:rStyle w:val="StrongEmphasis"/>
          <w:rFonts w:asciiTheme="minorHAnsi" w:hAnsiTheme="minorHAnsi" w:cstheme="minorHAnsi"/>
          <w:color w:val="000000"/>
          <w:sz w:val="22"/>
          <w:szCs w:val="22"/>
          <w:shd w:val="clear" w:color="auto" w:fill="FFFFFF"/>
          <w:lang w:val="it-IT"/>
        </w:rPr>
        <w:t xml:space="preserve"> </w:t>
      </w:r>
      <w:r w:rsidRPr="00852369">
        <w:rPr>
          <w:rStyle w:val="StrongEmphasis"/>
          <w:rFonts w:asciiTheme="minorHAnsi" w:hAnsiTheme="minorHAnsi" w:cstheme="minorHAnsi"/>
          <w:color w:val="000000"/>
          <w:sz w:val="22"/>
          <w:szCs w:val="22"/>
          <w:shd w:val="clear" w:color="auto" w:fill="FFFFFF"/>
          <w:lang w:val="it-IT"/>
        </w:rPr>
        <w:t>34,00</w:t>
      </w:r>
      <w:r w:rsidR="002878A3" w:rsidRPr="00852369">
        <w:rPr>
          <w:rStyle w:val="StrongEmphasis"/>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 xml:space="preserve">per </w:t>
      </w:r>
      <w:r w:rsidR="00D60D74">
        <w:rPr>
          <w:rFonts w:asciiTheme="minorHAnsi" w:hAnsiTheme="minorHAnsi" w:cstheme="minorHAnsi"/>
          <w:color w:val="000000"/>
          <w:sz w:val="22"/>
          <w:szCs w:val="22"/>
          <w:shd w:val="clear" w:color="auto" w:fill="FFFFFF"/>
          <w:lang w:val="it-IT"/>
        </w:rPr>
        <w:t>la</w:t>
      </w:r>
      <w:r w:rsidRPr="00852369">
        <w:rPr>
          <w:rFonts w:asciiTheme="minorHAnsi" w:hAnsiTheme="minorHAnsi" w:cstheme="minorHAnsi"/>
          <w:color w:val="000000"/>
          <w:sz w:val="22"/>
          <w:szCs w:val="22"/>
          <w:shd w:val="clear" w:color="auto" w:fill="FFFFFF"/>
          <w:lang w:val="it-IT"/>
        </w:rPr>
        <w:t xml:space="preserve"> figura di </w:t>
      </w:r>
      <w:r w:rsidRPr="00852369">
        <w:rPr>
          <w:rStyle w:val="StrongEmphasis"/>
          <w:rFonts w:asciiTheme="minorHAnsi" w:hAnsiTheme="minorHAnsi" w:cstheme="minorHAnsi"/>
          <w:color w:val="000000"/>
          <w:sz w:val="22"/>
          <w:szCs w:val="22"/>
          <w:shd w:val="clear" w:color="auto" w:fill="FFFFFF"/>
          <w:lang w:val="it-IT"/>
        </w:rPr>
        <w:t xml:space="preserve">Docente Tutor </w:t>
      </w:r>
      <w:r w:rsidRPr="00852369">
        <w:rPr>
          <w:rFonts w:asciiTheme="minorHAnsi" w:hAnsiTheme="minorHAnsi" w:cstheme="minorHAnsi"/>
          <w:color w:val="000000"/>
          <w:sz w:val="22"/>
          <w:szCs w:val="22"/>
          <w:shd w:val="clear" w:color="auto" w:fill="FFFFFF"/>
          <w:lang w:val="it-IT"/>
        </w:rPr>
        <w:t>sulla base delle ore effettivamente svolte e rendicontate da</w:t>
      </w:r>
      <w:r w:rsidR="00D60D74">
        <w:rPr>
          <w:rFonts w:asciiTheme="minorHAnsi" w:hAnsiTheme="minorHAnsi" w:cstheme="minorHAnsi"/>
          <w:color w:val="000000"/>
          <w:sz w:val="22"/>
          <w:szCs w:val="22"/>
          <w:shd w:val="clear" w:color="auto" w:fill="FFFFFF"/>
          <w:lang w:val="it-IT"/>
        </w:rPr>
        <w:t>l</w:t>
      </w:r>
      <w:r w:rsidRPr="00852369">
        <w:rPr>
          <w:rFonts w:asciiTheme="minorHAnsi" w:hAnsiTheme="minorHAnsi" w:cstheme="minorHAnsi"/>
          <w:color w:val="000000"/>
          <w:sz w:val="22"/>
          <w:szCs w:val="22"/>
          <w:shd w:val="clear" w:color="auto" w:fill="FFFFFF"/>
          <w:lang w:val="it-IT"/>
        </w:rPr>
        <w:t xml:space="preserve"> soggetto incaricato, fermo restando il raggiungimento dei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così come indicati nel Progetto. Il mancato raggiungimento di target e </w:t>
      </w:r>
      <w:proofErr w:type="spellStart"/>
      <w:r w:rsidRPr="00852369">
        <w:rPr>
          <w:rFonts w:asciiTheme="minorHAnsi" w:hAnsiTheme="minorHAnsi" w:cstheme="minorHAnsi"/>
          <w:color w:val="000000"/>
          <w:sz w:val="22"/>
          <w:szCs w:val="22"/>
          <w:shd w:val="clear" w:color="auto" w:fill="FFFFFF"/>
          <w:lang w:val="it-IT"/>
        </w:rPr>
        <w:t>milestone</w:t>
      </w:r>
      <w:proofErr w:type="spellEnd"/>
      <w:r w:rsidRPr="00852369">
        <w:rPr>
          <w:rFonts w:asciiTheme="minorHAnsi" w:hAnsiTheme="minorHAnsi" w:cstheme="minorHAnsi"/>
          <w:color w:val="000000"/>
          <w:sz w:val="22"/>
          <w:szCs w:val="22"/>
          <w:shd w:val="clear" w:color="auto" w:fill="FFFFFF"/>
          <w:lang w:val="it-IT"/>
        </w:rPr>
        <w:t xml:space="preserve"> della Linea di </w:t>
      </w:r>
      <w:r w:rsidRPr="00D60D74">
        <w:rPr>
          <w:rFonts w:asciiTheme="minorHAnsi" w:hAnsiTheme="minorHAnsi" w:cstheme="minorHAnsi"/>
          <w:color w:val="000000"/>
          <w:sz w:val="22"/>
          <w:szCs w:val="22"/>
          <w:shd w:val="clear" w:color="auto" w:fill="FFFFFF"/>
          <w:lang w:val="it-IT"/>
        </w:rPr>
        <w:t xml:space="preserve">investimento oggetto dà luogo alla decadenza del finanziamento ricevuto; pertanto, in tale caso, </w:t>
      </w:r>
      <w:r w:rsidR="00D60D74" w:rsidRPr="00D60D74">
        <w:rPr>
          <w:rFonts w:asciiTheme="minorHAnsi" w:hAnsiTheme="minorHAnsi" w:cstheme="minorHAnsi"/>
          <w:color w:val="000000"/>
          <w:sz w:val="22"/>
          <w:szCs w:val="22"/>
          <w:shd w:val="clear" w:color="auto" w:fill="FFFFFF"/>
          <w:lang w:val="it-IT"/>
        </w:rPr>
        <w:t>nessun</w:t>
      </w:r>
      <w:r w:rsidRPr="00D60D74">
        <w:rPr>
          <w:rFonts w:asciiTheme="minorHAnsi" w:hAnsiTheme="minorHAnsi" w:cstheme="minorHAnsi"/>
          <w:color w:val="000000"/>
          <w:sz w:val="22"/>
          <w:szCs w:val="22"/>
          <w:shd w:val="clear" w:color="auto" w:fill="FFFFFF"/>
          <w:lang w:val="it-IT"/>
        </w:rPr>
        <w:t xml:space="preserve"> compenso sarà corrisposto a favore del soggetto incaricato.</w:t>
      </w:r>
      <w:r w:rsidRPr="00852369">
        <w:rPr>
          <w:rFonts w:asciiTheme="minorHAnsi" w:hAnsiTheme="minorHAnsi" w:cstheme="minorHAnsi"/>
          <w:color w:val="000000"/>
          <w:sz w:val="22"/>
          <w:szCs w:val="22"/>
          <w:shd w:val="clear" w:color="auto" w:fill="FFFFFF"/>
          <w:lang w:val="it-IT"/>
        </w:rPr>
        <w:t xml:space="preserve">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bookmarkStart w:id="176" w:name="head12canvasize"/>
      <w:bookmarkStart w:id="177" w:name="parent_element1b03cdefbed3c"/>
      <w:bookmarkStart w:id="178" w:name="preview_contfc8025b4d80ce8"/>
      <w:bookmarkEnd w:id="176"/>
      <w:bookmarkEnd w:id="177"/>
      <w:bookmarkEnd w:id="178"/>
      <w:r w:rsidRPr="00852369">
        <w:rPr>
          <w:rFonts w:asciiTheme="minorHAnsi" w:hAnsiTheme="minorHAnsi" w:cstheme="minorHAnsi"/>
          <w:color w:val="000000"/>
          <w:sz w:val="22"/>
          <w:szCs w:val="22"/>
          <w:shd w:val="clear" w:color="auto" w:fill="FFFFFF"/>
          <w:lang w:val="it-IT"/>
        </w:rPr>
        <w:t>L'importo orario indicato per ciascuna figura è Lordo Stato, onnicomprensivo di tutte le ritenute previdenziali e fiscali, a carico dell’Istituto e dell’esperto selezionato, nonché di ogni altro onere di natura fiscale, previdenziale ed assistenziale che dovesse intervenire per effetto di nuove disposizioni normative.</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 compensi saranno corrisposti a saldo, sulla base dell’effettiva erogazione dei fondi e della disponibilità degli accreditamenti disposti dagli Enti deputati.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Pertanto, nessuna responsabilità, in merito ad eventuali ritardi nei pagamenti, indipendenti dalla volontà dell’Istituzione scolastica, potrà essere attribuita alla medesima. Sul compenso spettante saranno applicate le ritenute fiscali nella misura prevista dalle vigenti disposizioni di legge. Nulla è dovuto a titolo di rimborso spese per viaggi e trasferimenti.</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Il compenso erogato con il presente incarico non da luogo ad alcun trattamento di fine rapporto.</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7B7F72">
        <w:rPr>
          <w:rFonts w:asciiTheme="minorHAnsi" w:hAnsiTheme="minorHAnsi" w:cstheme="minorHAnsi"/>
          <w:color w:val="000000"/>
          <w:sz w:val="22"/>
          <w:szCs w:val="22"/>
          <w:shd w:val="clear" w:color="auto" w:fill="FFFFFF"/>
          <w:lang w:val="it-IT"/>
        </w:rPr>
        <w:t>L’incarico sarà espletato fuori dall’orario di servizio del Docente incaricato.</w:t>
      </w:r>
      <w:r w:rsidRPr="00852369">
        <w:rPr>
          <w:rFonts w:asciiTheme="minorHAnsi" w:hAnsiTheme="minorHAnsi" w:cstheme="minorHAnsi"/>
          <w:color w:val="000000"/>
          <w:sz w:val="22"/>
          <w:szCs w:val="22"/>
          <w:shd w:val="clear" w:color="auto" w:fill="FFFFFF"/>
          <w:lang w:val="it-IT"/>
        </w:rPr>
        <w:t>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Il calendario delle attività sarà stabilito dall’Istituto Scolastico e non sono consentite modifiche da parte del personale destinatario dell’incarico se non </w:t>
      </w:r>
      <w:proofErr w:type="spellStart"/>
      <w:r w:rsidRPr="00852369">
        <w:rPr>
          <w:rFonts w:asciiTheme="minorHAnsi" w:hAnsiTheme="minorHAnsi" w:cstheme="minorHAnsi"/>
          <w:color w:val="000000"/>
          <w:sz w:val="22"/>
          <w:szCs w:val="22"/>
          <w:shd w:val="clear" w:color="auto" w:fill="FFFFFF"/>
          <w:lang w:val="it-IT"/>
        </w:rPr>
        <w:t>previ</w:t>
      </w:r>
      <w:proofErr w:type="spellEnd"/>
      <w:r w:rsidRPr="00852369">
        <w:rPr>
          <w:rFonts w:asciiTheme="minorHAnsi" w:hAnsiTheme="minorHAnsi" w:cstheme="minorHAnsi"/>
          <w:color w:val="000000"/>
          <w:sz w:val="22"/>
          <w:szCs w:val="22"/>
          <w:shd w:val="clear" w:color="auto" w:fill="FFFFFF"/>
          <w:lang w:val="it-IT"/>
        </w:rPr>
        <w:t xml:space="preserve"> accordi con l’Amministrazione.</w:t>
      </w:r>
      <w:r w:rsidR="00B87437">
        <w:rPr>
          <w:rFonts w:asciiTheme="minorHAnsi" w:hAnsiTheme="minorHAnsi" w:cstheme="minorHAnsi"/>
          <w:color w:val="000000"/>
          <w:sz w:val="22"/>
          <w:szCs w:val="22"/>
          <w:shd w:val="clear" w:color="auto" w:fill="FFFFFF"/>
          <w:lang w:val="it-IT"/>
        </w:rPr>
        <w:t xml:space="preserve"> L’</w:t>
      </w:r>
      <w:r w:rsidR="00A512D5">
        <w:rPr>
          <w:rFonts w:asciiTheme="minorHAnsi" w:hAnsiTheme="minorHAnsi" w:cstheme="minorHAnsi"/>
          <w:color w:val="000000"/>
          <w:sz w:val="22"/>
          <w:szCs w:val="22"/>
          <w:shd w:val="clear" w:color="auto" w:fill="FFFFFF"/>
          <w:lang w:val="it-IT"/>
        </w:rPr>
        <w:t>inizio del corso è p</w:t>
      </w:r>
      <w:r w:rsidR="00B87437">
        <w:rPr>
          <w:rFonts w:asciiTheme="minorHAnsi" w:hAnsiTheme="minorHAnsi" w:cstheme="minorHAnsi"/>
          <w:color w:val="000000"/>
          <w:sz w:val="22"/>
          <w:szCs w:val="22"/>
          <w:shd w:val="clear" w:color="auto" w:fill="FFFFFF"/>
          <w:lang w:val="it-IT"/>
        </w:rPr>
        <w:t xml:space="preserve">revisto per il giorno </w:t>
      </w:r>
      <w:r w:rsidR="00AF0BB3">
        <w:rPr>
          <w:rFonts w:asciiTheme="minorHAnsi" w:hAnsiTheme="minorHAnsi" w:cstheme="minorHAnsi"/>
          <w:color w:val="000000"/>
          <w:sz w:val="22"/>
          <w:szCs w:val="22"/>
          <w:shd w:val="clear" w:color="auto" w:fill="FFFFFF"/>
          <w:lang w:val="it-IT"/>
        </w:rPr>
        <w:t>18/10/2024</w:t>
      </w:r>
      <w:r w:rsidR="00B87437">
        <w:rPr>
          <w:rFonts w:asciiTheme="minorHAnsi" w:hAnsiTheme="minorHAnsi" w:cstheme="minorHAnsi"/>
          <w:color w:val="000000"/>
          <w:sz w:val="22"/>
          <w:szCs w:val="22"/>
          <w:shd w:val="clear" w:color="auto" w:fill="FFFFFF"/>
          <w:lang w:val="it-IT"/>
        </w:rPr>
        <w:t>.</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B87437">
        <w:rPr>
          <w:rFonts w:asciiTheme="minorHAnsi" w:hAnsiTheme="minorHAnsi" w:cstheme="minorHAnsi"/>
          <w:color w:val="000000"/>
          <w:sz w:val="22"/>
          <w:szCs w:val="22"/>
          <w:shd w:val="clear" w:color="auto" w:fill="FFFFFF"/>
          <w:lang w:val="it-IT"/>
        </w:rPr>
        <w:t>La durata dell’incarico decorre dall’atto di nomina, mediante lettera di conferimento dell’incarico, fino al termine della realizzazione dell’Investimento.</w:t>
      </w:r>
      <w:r w:rsidR="00B87437">
        <w:rPr>
          <w:rFonts w:asciiTheme="minorHAnsi" w:hAnsiTheme="minorHAnsi" w:cstheme="minorHAnsi"/>
          <w:color w:val="000000"/>
          <w:sz w:val="22"/>
          <w:szCs w:val="22"/>
          <w:shd w:val="clear" w:color="auto" w:fill="FFFFFF"/>
          <w:lang w:val="it-IT"/>
        </w:rPr>
        <w:t xml:space="preserve">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La prestazione dovrà essere svolta personalmente dal soggetto individuato. </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L'attività dovrà risultare da </w:t>
      </w:r>
      <w:proofErr w:type="spellStart"/>
      <w:r w:rsidRPr="00852369">
        <w:rPr>
          <w:rStyle w:val="Enfasicorsivo"/>
          <w:rFonts w:asciiTheme="minorHAnsi" w:hAnsiTheme="minorHAnsi" w:cstheme="minorHAnsi"/>
          <w:color w:val="000000"/>
          <w:sz w:val="22"/>
          <w:szCs w:val="22"/>
          <w:shd w:val="clear" w:color="auto" w:fill="FFFFFF"/>
          <w:lang w:val="it-IT"/>
        </w:rPr>
        <w:t>time</w:t>
      </w:r>
      <w:proofErr w:type="spellEnd"/>
      <w:r w:rsidRPr="00852369">
        <w:rPr>
          <w:rStyle w:val="Enfasicorsivo"/>
          <w:rFonts w:asciiTheme="minorHAnsi" w:hAnsiTheme="minorHAnsi" w:cstheme="minorHAnsi"/>
          <w:color w:val="000000"/>
          <w:sz w:val="22"/>
          <w:szCs w:val="22"/>
          <w:shd w:val="clear" w:color="auto" w:fill="FFFFFF"/>
          <w:lang w:val="it-IT"/>
        </w:rPr>
        <w:t xml:space="preserve"> </w:t>
      </w:r>
      <w:proofErr w:type="spellStart"/>
      <w:r w:rsidRPr="00852369">
        <w:rPr>
          <w:rStyle w:val="Enfasicorsivo"/>
          <w:rFonts w:asciiTheme="minorHAnsi" w:hAnsiTheme="minorHAnsi" w:cstheme="minorHAnsi"/>
          <w:color w:val="000000"/>
          <w:sz w:val="22"/>
          <w:szCs w:val="22"/>
          <w:shd w:val="clear" w:color="auto" w:fill="FFFFFF"/>
          <w:lang w:val="it-IT"/>
        </w:rPr>
        <w:t>sheet</w:t>
      </w:r>
      <w:proofErr w:type="spellEnd"/>
      <w:r w:rsidR="00A13D6B" w:rsidRPr="00852369">
        <w:rPr>
          <w:rStyle w:val="Enfasicorsivo"/>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 xml:space="preserve">e dovrà essere prestata unicamente per lo svolgimento delle azioni strettamente connesse ed essenziali per la realizzazione del progetto finanziato, funzionalmente vincolate </w:t>
      </w:r>
      <w:r w:rsidRPr="00852369">
        <w:rPr>
          <w:rFonts w:asciiTheme="minorHAnsi" w:hAnsiTheme="minorHAnsi" w:cstheme="minorHAnsi"/>
          <w:color w:val="000000"/>
          <w:sz w:val="22"/>
          <w:szCs w:val="22"/>
          <w:shd w:val="clear" w:color="auto" w:fill="FFFFFF"/>
          <w:lang w:val="it-IT"/>
        </w:rPr>
        <w:lastRenderedPageBreak/>
        <w:t xml:space="preserve">all’effettivo raggiungimento di </w:t>
      </w:r>
      <w:r w:rsidRPr="00852369">
        <w:rPr>
          <w:rStyle w:val="Enfasicorsivo"/>
          <w:rFonts w:asciiTheme="minorHAnsi" w:hAnsiTheme="minorHAnsi" w:cstheme="minorHAnsi"/>
          <w:color w:val="000000"/>
          <w:sz w:val="22"/>
          <w:szCs w:val="22"/>
          <w:shd w:val="clear" w:color="auto" w:fill="FFFFFF"/>
          <w:lang w:val="it-IT"/>
        </w:rPr>
        <w:t xml:space="preserve">target </w:t>
      </w:r>
      <w:r w:rsidRPr="00852369">
        <w:rPr>
          <w:rFonts w:asciiTheme="minorHAnsi" w:hAnsiTheme="minorHAnsi" w:cstheme="minorHAnsi"/>
          <w:color w:val="000000"/>
          <w:sz w:val="22"/>
          <w:szCs w:val="22"/>
          <w:shd w:val="clear" w:color="auto" w:fill="FFFFFF"/>
          <w:lang w:val="it-IT"/>
        </w:rPr>
        <w:t xml:space="preserve">e </w:t>
      </w:r>
      <w:proofErr w:type="spellStart"/>
      <w:r w:rsidRPr="00852369">
        <w:rPr>
          <w:rStyle w:val="Enfasicorsivo"/>
          <w:rFonts w:asciiTheme="minorHAnsi" w:hAnsiTheme="minorHAnsi" w:cstheme="minorHAnsi"/>
          <w:color w:val="000000"/>
          <w:sz w:val="22"/>
          <w:szCs w:val="22"/>
          <w:shd w:val="clear" w:color="auto" w:fill="FFFFFF"/>
          <w:lang w:val="it-IT"/>
        </w:rPr>
        <w:t>milestone</w:t>
      </w:r>
      <w:proofErr w:type="spellEnd"/>
      <w:r w:rsidRPr="00852369">
        <w:rPr>
          <w:rStyle w:val="Enfasicorsivo"/>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di progetto, ed espletate in maniera specifica per assicurare le condizioni di realizzazione del medesimo progetto.</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bookmarkStart w:id="179" w:name="parent_element6fae653277508"/>
      <w:bookmarkStart w:id="180" w:name="preview_cont04d6a3fbdae6b"/>
      <w:bookmarkEnd w:id="179"/>
      <w:bookmarkEnd w:id="180"/>
      <w:r w:rsidRPr="00852369">
        <w:rPr>
          <w:rFonts w:asciiTheme="minorHAnsi" w:hAnsiTheme="minorHAnsi" w:cstheme="minorHAnsi"/>
          <w:sz w:val="22"/>
          <w:szCs w:val="22"/>
          <w:shd w:val="clear" w:color="auto" w:fill="FFFFFF"/>
          <w:lang w:val="it-IT"/>
        </w:rPr>
        <w:t>ART. 6 - REVOCA DELL’INCARICO</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L’Istituto Scolastico può revocare il presente incarico in caso di inadempimento alle prestazioni e degli obblighi previsti dalla legge, dai documenti relativi alla procedura in oggetto e dalla lettera di incarico.</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In caso di revoca del presente incarico il personale incaricato dovrà far pervenire entro il termine indicato dal Dirigente tutte le informazioni ed i risultati dell’attività svolta fino alla data della revoca medesima ed in favore dello stesso personale incaricato verrà corrisposto un compenso commisurato all’effettiva prestazione effettivamente svolta e rendicontata.</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L’Istituto Scolastico può revocare l’incarico, in tutto o in parte, in caso di rinuncia al  finanziamento conferito per la realizzazione del percorso in oggetto oppure in caso di revoca dello stesso da parte delle competenti Autorità.</w:t>
      </w:r>
    </w:p>
    <w:p w:rsidR="00451CF6" w:rsidRPr="00852369" w:rsidRDefault="003D067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Inoltre, è riconosciuto all'Istituzione Scolastica il diritto di recedere anticipatamente dal rapporto, senza preavviso, qualora l’esperto non presti la propria attività conformemente agli indirizzi impartiti e/o non svolga la prestazione nelle modalità pattuite, liquidando l’esperto stesso in relazione allo stato di avanzamento della prestazione effettivamente svolta e rendicontata. </w:t>
      </w:r>
    </w:p>
    <w:p w:rsidR="00451CF6" w:rsidRPr="00852369"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w:t>
      </w:r>
      <w:r w:rsidR="00D60D74">
        <w:rPr>
          <w:rFonts w:asciiTheme="minorHAnsi" w:hAnsiTheme="minorHAnsi" w:cstheme="minorHAnsi"/>
          <w:sz w:val="22"/>
          <w:szCs w:val="22"/>
          <w:shd w:val="clear" w:color="auto" w:fill="FFFFFF"/>
          <w:lang w:val="it-IT"/>
        </w:rPr>
        <w:t>7</w:t>
      </w:r>
      <w:r w:rsidRPr="00852369">
        <w:rPr>
          <w:rFonts w:asciiTheme="minorHAnsi" w:hAnsiTheme="minorHAnsi" w:cstheme="minorHAnsi"/>
          <w:sz w:val="22"/>
          <w:szCs w:val="22"/>
          <w:shd w:val="clear" w:color="auto" w:fill="FFFFFF"/>
          <w:lang w:val="it-IT"/>
        </w:rPr>
        <w:t xml:space="preserve"> - RESPONSABILE UNICO DEL PROGETTO</w:t>
      </w:r>
    </w:p>
    <w:p w:rsidR="00FA3349" w:rsidRPr="00852369" w:rsidRDefault="00FA3349" w:rsidP="00595F92">
      <w:pPr>
        <w:pStyle w:val="Comma"/>
        <w:numPr>
          <w:ilvl w:val="0"/>
          <w:numId w:val="0"/>
        </w:numPr>
        <w:spacing w:after="0"/>
        <w:contextualSpacing w:val="0"/>
        <w:rPr>
          <w:rFonts w:cstheme="minorHAnsi"/>
        </w:rPr>
      </w:pPr>
      <w:r w:rsidRPr="00D60D74">
        <w:rPr>
          <w:rFonts w:cstheme="minorHAnsi"/>
        </w:rPr>
        <w:t>Ai sensi della legge 7 agosto 1990, n. 241, il Responsabile del procedimento per la presente procedura  è</w:t>
      </w:r>
      <w:r w:rsidR="00D60D74" w:rsidRPr="00D60D74">
        <w:rPr>
          <w:rFonts w:cstheme="minorHAnsi"/>
          <w:color w:val="000000"/>
          <w:shd w:val="clear" w:color="auto" w:fill="FFFFFF"/>
        </w:rPr>
        <w:t xml:space="preserve"> </w:t>
      </w:r>
      <w:proofErr w:type="spellStart"/>
      <w:r w:rsidR="00D60D74" w:rsidRPr="00D60D74">
        <w:rPr>
          <w:rFonts w:cstheme="minorHAnsi"/>
          <w:color w:val="000000"/>
          <w:shd w:val="clear" w:color="auto" w:fill="FFFFFF"/>
        </w:rPr>
        <w:t>è</w:t>
      </w:r>
      <w:proofErr w:type="spellEnd"/>
      <w:r w:rsidR="00D60D74" w:rsidRPr="00D60D74">
        <w:rPr>
          <w:rFonts w:cstheme="minorHAnsi"/>
          <w:color w:val="000000"/>
          <w:shd w:val="clear" w:color="auto" w:fill="FFFFFF"/>
        </w:rPr>
        <w:t xml:space="preserve"> il Dirigente Scolastico, MERI NANNI</w:t>
      </w:r>
      <w:r w:rsidRPr="00D60D74">
        <w:rPr>
          <w:rFonts w:cstheme="minorHAnsi"/>
        </w:rPr>
        <w:t xml:space="preserve"> e-mail istituzionale </w:t>
      </w:r>
      <w:r w:rsidR="00D60D74" w:rsidRPr="00D60D74">
        <w:rPr>
          <w:rFonts w:cstheme="minorHAnsi"/>
        </w:rPr>
        <w:t>fiic82900c@istruzione.it</w:t>
      </w:r>
      <w:r w:rsidRPr="00D60D74">
        <w:rPr>
          <w:rFonts w:cstheme="minorHAnsi"/>
        </w:rPr>
        <w:t xml:space="preserve">, numero di telefono </w:t>
      </w:r>
      <w:r w:rsidR="00D60D74" w:rsidRPr="00D60D74">
        <w:rPr>
          <w:rFonts w:cstheme="minorHAnsi"/>
        </w:rPr>
        <w:t>055846050</w:t>
      </w:r>
      <w:r w:rsidRPr="00D60D74">
        <w:rPr>
          <w:rFonts w:cstheme="minorHAnsi"/>
        </w:rPr>
        <w:t>.</w:t>
      </w:r>
    </w:p>
    <w:p w:rsidR="00451CF6" w:rsidRPr="00D60D74" w:rsidRDefault="003D067F" w:rsidP="00536260">
      <w:pPr>
        <w:pStyle w:val="Heading3"/>
        <w:spacing w:before="120" w:after="0"/>
        <w:jc w:val="center"/>
        <w:rPr>
          <w:rFonts w:asciiTheme="minorHAnsi" w:hAnsiTheme="minorHAnsi" w:cstheme="minorHAnsi"/>
          <w:sz w:val="22"/>
          <w:szCs w:val="22"/>
          <w:shd w:val="clear" w:color="auto" w:fill="FFFFFF"/>
          <w:lang w:val="it-IT"/>
        </w:rPr>
      </w:pPr>
      <w:r w:rsidRPr="00D60D74">
        <w:rPr>
          <w:rFonts w:asciiTheme="minorHAnsi" w:hAnsiTheme="minorHAnsi" w:cstheme="minorHAnsi"/>
          <w:sz w:val="22"/>
          <w:szCs w:val="22"/>
          <w:shd w:val="clear" w:color="auto" w:fill="FFFFFF"/>
          <w:lang w:val="it-IT"/>
        </w:rPr>
        <w:t xml:space="preserve">ART. </w:t>
      </w:r>
      <w:r w:rsidR="00CA2662">
        <w:rPr>
          <w:rFonts w:asciiTheme="minorHAnsi" w:hAnsiTheme="minorHAnsi" w:cstheme="minorHAnsi"/>
          <w:sz w:val="22"/>
          <w:szCs w:val="22"/>
          <w:shd w:val="clear" w:color="auto" w:fill="FFFFFF"/>
          <w:lang w:val="it-IT"/>
        </w:rPr>
        <w:t>8</w:t>
      </w:r>
      <w:r w:rsidRPr="00D60D74">
        <w:rPr>
          <w:rFonts w:asciiTheme="minorHAnsi" w:hAnsiTheme="minorHAnsi" w:cstheme="minorHAnsi"/>
          <w:sz w:val="22"/>
          <w:szCs w:val="22"/>
          <w:shd w:val="clear" w:color="auto" w:fill="FFFFFF"/>
          <w:lang w:val="it-IT"/>
        </w:rPr>
        <w:t xml:space="preserve"> </w:t>
      </w:r>
      <w:r w:rsidR="00FA3349" w:rsidRPr="00D60D74">
        <w:rPr>
          <w:rFonts w:asciiTheme="minorHAnsi" w:hAnsiTheme="minorHAnsi" w:cstheme="minorHAnsi"/>
          <w:sz w:val="22"/>
          <w:szCs w:val="22"/>
          <w:shd w:val="clear" w:color="auto" w:fill="FFFFFF"/>
          <w:lang w:val="it-IT"/>
        </w:rPr>
        <w:t>–</w:t>
      </w:r>
      <w:r w:rsidRPr="00D60D74">
        <w:rPr>
          <w:rFonts w:asciiTheme="minorHAnsi" w:hAnsiTheme="minorHAnsi" w:cstheme="minorHAnsi"/>
          <w:sz w:val="22"/>
          <w:szCs w:val="22"/>
          <w:shd w:val="clear" w:color="auto" w:fill="FFFFFF"/>
          <w:lang w:val="it-IT"/>
        </w:rPr>
        <w:t xml:space="preserve"> </w:t>
      </w:r>
      <w:r w:rsidR="00FA3349" w:rsidRPr="00D60D74">
        <w:rPr>
          <w:rFonts w:asciiTheme="minorHAnsi" w:hAnsiTheme="minorHAnsi" w:cstheme="minorHAnsi"/>
          <w:sz w:val="22"/>
          <w:szCs w:val="22"/>
          <w:shd w:val="clear" w:color="auto" w:fill="FFFFFF"/>
          <w:lang w:val="it-IT"/>
        </w:rPr>
        <w:t xml:space="preserve">CODICE </w:t>
      </w:r>
      <w:proofErr w:type="spellStart"/>
      <w:r w:rsidR="00FA3349" w:rsidRPr="00D60D74">
        <w:rPr>
          <w:rFonts w:asciiTheme="minorHAnsi" w:hAnsiTheme="minorHAnsi" w:cstheme="minorHAnsi"/>
          <w:sz w:val="22"/>
          <w:szCs w:val="22"/>
          <w:shd w:val="clear" w:color="auto" w:fill="FFFFFF"/>
          <w:lang w:val="it-IT"/>
        </w:rPr>
        <w:t>DI</w:t>
      </w:r>
      <w:proofErr w:type="spellEnd"/>
      <w:r w:rsidR="00FA3349" w:rsidRPr="00D60D74">
        <w:rPr>
          <w:rFonts w:asciiTheme="minorHAnsi" w:hAnsiTheme="minorHAnsi" w:cstheme="minorHAnsi"/>
          <w:sz w:val="22"/>
          <w:szCs w:val="22"/>
          <w:shd w:val="clear" w:color="auto" w:fill="FFFFFF"/>
          <w:lang w:val="it-IT"/>
        </w:rPr>
        <w:t xml:space="preserve"> COMPORTAMENTO DEI DIPENDENTI PUBBLICI</w:t>
      </w:r>
    </w:p>
    <w:p w:rsidR="00FA3349" w:rsidRPr="00852369" w:rsidRDefault="00FA3349" w:rsidP="00595F92">
      <w:pPr>
        <w:pStyle w:val="Comma"/>
        <w:numPr>
          <w:ilvl w:val="0"/>
          <w:numId w:val="0"/>
        </w:numPr>
        <w:spacing w:after="0"/>
        <w:contextualSpacing w:val="0"/>
        <w:rPr>
          <w:rFonts w:eastAsia="Times New Roman" w:cstheme="minorHAnsi"/>
          <w:lang w:eastAsia="it-IT"/>
        </w:rPr>
      </w:pPr>
      <w:r w:rsidRPr="00D60D74">
        <w:rPr>
          <w:rFonts w:cstheme="minorHAnsi"/>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rsidR="004B065C" w:rsidRPr="00D60D74" w:rsidRDefault="00FA3349" w:rsidP="00536260">
      <w:pPr>
        <w:pStyle w:val="Heading3"/>
        <w:spacing w:before="120" w:after="0"/>
        <w:jc w:val="center"/>
        <w:rPr>
          <w:rStyle w:val="StrongEmphasis"/>
          <w:rFonts w:asciiTheme="minorHAnsi" w:hAnsiTheme="minorHAnsi" w:cstheme="minorHAnsi"/>
          <w:b/>
          <w:bCs/>
          <w:sz w:val="22"/>
          <w:szCs w:val="22"/>
          <w:shd w:val="clear" w:color="auto" w:fill="FFFFFF"/>
          <w:lang w:val="it-IT"/>
        </w:rPr>
      </w:pPr>
      <w:r w:rsidRPr="00852369">
        <w:rPr>
          <w:rFonts w:asciiTheme="minorHAnsi" w:hAnsiTheme="minorHAnsi" w:cstheme="minorHAnsi"/>
          <w:sz w:val="22"/>
          <w:szCs w:val="22"/>
          <w:shd w:val="clear" w:color="auto" w:fill="FFFFFF"/>
          <w:lang w:val="it-IT"/>
        </w:rPr>
        <w:t xml:space="preserve">ART. </w:t>
      </w:r>
      <w:r w:rsidR="00CA2662">
        <w:rPr>
          <w:rFonts w:asciiTheme="minorHAnsi" w:hAnsiTheme="minorHAnsi" w:cstheme="minorHAnsi"/>
          <w:sz w:val="22"/>
          <w:szCs w:val="22"/>
          <w:shd w:val="clear" w:color="auto" w:fill="FFFFFF"/>
          <w:lang w:val="it-IT"/>
        </w:rPr>
        <w:t>9</w:t>
      </w:r>
      <w:r w:rsidRPr="00852369">
        <w:rPr>
          <w:rFonts w:asciiTheme="minorHAnsi" w:hAnsiTheme="minorHAnsi" w:cstheme="minorHAnsi"/>
          <w:sz w:val="22"/>
          <w:szCs w:val="22"/>
          <w:shd w:val="clear" w:color="auto" w:fill="FFFFFF"/>
          <w:lang w:val="it-IT"/>
        </w:rPr>
        <w:t xml:space="preserve"> - INFORMATIVA TRATTAMENTO DATI PERSONALI</w:t>
      </w:r>
    </w:p>
    <w:p w:rsidR="00FA3349" w:rsidRPr="00D60D74" w:rsidRDefault="00FA3349" w:rsidP="00D60D74">
      <w:pPr>
        <w:pStyle w:val="Comma"/>
        <w:numPr>
          <w:ilvl w:val="0"/>
          <w:numId w:val="0"/>
        </w:numPr>
        <w:spacing w:after="0"/>
        <w:contextualSpacing w:val="0"/>
        <w:rPr>
          <w:rFonts w:cstheme="minorHAnsi"/>
        </w:rPr>
      </w:pPr>
      <w:r w:rsidRPr="00D60D74">
        <w:rPr>
          <w:rFonts w:cstheme="minorHAnsi"/>
        </w:rPr>
        <w:t xml:space="preserve">Con riferimento al trattamento di dati personali, ai sensi dell’art. 13 del Regolamento (UE) 2016/679 </w:t>
      </w:r>
      <w:bookmarkStart w:id="181" w:name="_Hlk96684486"/>
      <w:r w:rsidRPr="00D60D74">
        <w:rPr>
          <w:rFonts w:cstheme="minorHAnsi"/>
        </w:rPr>
        <w:t>del Pa</w:t>
      </w:r>
      <w:r w:rsidRPr="00D60D74">
        <w:rPr>
          <w:rFonts w:cstheme="minorHAnsi"/>
        </w:rPr>
        <w:t>r</w:t>
      </w:r>
      <w:r w:rsidRPr="00D60D74">
        <w:rPr>
          <w:rFonts w:cstheme="minorHAnsi"/>
        </w:rPr>
        <w:t>lamento europeo e del Consiglio del 27 aprile 2016 e del d.lgs.</w:t>
      </w:r>
      <w:bookmarkStart w:id="182" w:name="_Hlk96618202"/>
      <w:r w:rsidRPr="00D60D74">
        <w:rPr>
          <w:rFonts w:cstheme="minorHAnsi"/>
        </w:rPr>
        <w:t xml:space="preserve">30 giugno 2003, n. 196, </w:t>
      </w:r>
      <w:bookmarkEnd w:id="181"/>
      <w:bookmarkEnd w:id="182"/>
      <w:r w:rsidRPr="00D60D74">
        <w:rPr>
          <w:rFonts w:cstheme="minorHAnsi"/>
        </w:rPr>
        <w:t>si forniscono le seguenti informazioni:</w:t>
      </w:r>
    </w:p>
    <w:p w:rsidR="00FA3349" w:rsidRPr="00D60D74" w:rsidRDefault="00FA3349" w:rsidP="00595F92">
      <w:pPr>
        <w:pStyle w:val="Comma"/>
        <w:numPr>
          <w:ilvl w:val="0"/>
          <w:numId w:val="0"/>
        </w:numPr>
        <w:spacing w:after="0"/>
        <w:contextualSpacing w:val="0"/>
        <w:rPr>
          <w:rFonts w:cstheme="minorHAnsi"/>
          <w:b/>
          <w:bCs/>
        </w:rPr>
      </w:pPr>
      <w:r w:rsidRPr="00D60D74">
        <w:rPr>
          <w:rFonts w:cstheme="minorHAnsi"/>
          <w:b/>
          <w:bCs/>
        </w:rPr>
        <w:t>Titolare del trattamento dei dati</w:t>
      </w:r>
    </w:p>
    <w:p w:rsidR="00FA3349" w:rsidRPr="00D60D74" w:rsidRDefault="00FA3349" w:rsidP="00595F92">
      <w:pPr>
        <w:pStyle w:val="Comma"/>
        <w:numPr>
          <w:ilvl w:val="0"/>
          <w:numId w:val="0"/>
        </w:numPr>
        <w:spacing w:after="0"/>
        <w:contextualSpacing w:val="0"/>
        <w:rPr>
          <w:rFonts w:cstheme="minorHAnsi"/>
        </w:rPr>
      </w:pPr>
      <w:r w:rsidRPr="00D60D74">
        <w:rPr>
          <w:rFonts w:cstheme="minorHAnsi"/>
        </w:rPr>
        <w:t xml:space="preserve">Titolare del trattamento dei dati è </w:t>
      </w:r>
      <w:bookmarkStart w:id="183" w:name="_Hlk102056101"/>
      <w:r w:rsidRPr="00D60D74">
        <w:rPr>
          <w:rFonts w:cstheme="minorHAnsi"/>
        </w:rPr>
        <w:t xml:space="preserve">l’Istituzione scolastica </w:t>
      </w:r>
      <w:r w:rsidR="00D60D74" w:rsidRPr="00D60D74">
        <w:rPr>
          <w:rFonts w:cstheme="minorHAnsi"/>
        </w:rPr>
        <w:t xml:space="preserve">Istituto Comprensivo </w:t>
      </w:r>
      <w:proofErr w:type="spellStart"/>
      <w:r w:rsidR="00D60D74" w:rsidRPr="00D60D74">
        <w:rPr>
          <w:rFonts w:cstheme="minorHAnsi"/>
        </w:rPr>
        <w:t>Scarperia</w:t>
      </w:r>
      <w:proofErr w:type="spellEnd"/>
      <w:r w:rsidR="00D60D74" w:rsidRPr="00D60D74">
        <w:rPr>
          <w:rFonts w:cstheme="minorHAnsi"/>
        </w:rPr>
        <w:t xml:space="preserve"> – San Piero a </w:t>
      </w:r>
      <w:proofErr w:type="spellStart"/>
      <w:r w:rsidR="00D60D74" w:rsidRPr="00D60D74">
        <w:rPr>
          <w:rFonts w:cstheme="minorHAnsi"/>
        </w:rPr>
        <w:t>Sieve</w:t>
      </w:r>
      <w:proofErr w:type="spellEnd"/>
      <w:r w:rsidRPr="00D60D74">
        <w:rPr>
          <w:rFonts w:cstheme="minorHAnsi"/>
        </w:rPr>
        <w:t xml:space="preserve">, con sede in </w:t>
      </w:r>
      <w:proofErr w:type="spellStart"/>
      <w:r w:rsidR="00D60D74" w:rsidRPr="00D60D74">
        <w:rPr>
          <w:rFonts w:cstheme="minorHAnsi"/>
        </w:rPr>
        <w:t>Scarperia</w:t>
      </w:r>
      <w:proofErr w:type="spellEnd"/>
      <w:r w:rsidR="00D60D74" w:rsidRPr="00D60D74">
        <w:rPr>
          <w:rFonts w:cstheme="minorHAnsi"/>
        </w:rPr>
        <w:t xml:space="preserve"> e San Piero</w:t>
      </w:r>
      <w:r w:rsidRPr="00D60D74">
        <w:rPr>
          <w:rFonts w:cstheme="minorHAnsi"/>
        </w:rPr>
        <w:t>,</w:t>
      </w:r>
      <w:r w:rsidR="00D60D74" w:rsidRPr="00D60D74">
        <w:rPr>
          <w:rFonts w:cstheme="minorHAnsi"/>
        </w:rPr>
        <w:t xml:space="preserve"> Viale Matteotti</w:t>
      </w:r>
      <w:r w:rsidRPr="00D60D74">
        <w:rPr>
          <w:rFonts w:cstheme="minorHAnsi"/>
        </w:rPr>
        <w:t xml:space="preserve"> n.</w:t>
      </w:r>
      <w:r w:rsidR="00D60D74" w:rsidRPr="00D60D74">
        <w:rPr>
          <w:rFonts w:cstheme="minorHAnsi"/>
        </w:rPr>
        <w:t xml:space="preserve"> 30</w:t>
      </w:r>
      <w:r w:rsidRPr="00D60D74">
        <w:rPr>
          <w:rFonts w:cstheme="minorHAnsi"/>
        </w:rPr>
        <w:t xml:space="preserve">, alla quale ci si potrà rivolgere per esercitare i diritti degli interessati, scrivendo all’indirizzo PEC: </w:t>
      </w:r>
      <w:r w:rsidR="00D60D74" w:rsidRPr="00D60D74">
        <w:rPr>
          <w:rFonts w:cstheme="minorHAnsi"/>
        </w:rPr>
        <w:t>fiic82900c@pec.istruzione.it</w:t>
      </w:r>
      <w:r w:rsidRPr="00D60D74">
        <w:rPr>
          <w:rFonts w:cstheme="minorHAnsi"/>
        </w:rPr>
        <w:t>.</w:t>
      </w:r>
    </w:p>
    <w:bookmarkEnd w:id="183"/>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Responsabile della protezione dei dati </w:t>
      </w:r>
    </w:p>
    <w:p w:rsidR="00FA3349" w:rsidRPr="00CA2662" w:rsidRDefault="00FA3349" w:rsidP="00595F92">
      <w:pPr>
        <w:pStyle w:val="Comma"/>
        <w:numPr>
          <w:ilvl w:val="0"/>
          <w:numId w:val="0"/>
        </w:numPr>
        <w:spacing w:after="0"/>
        <w:contextualSpacing w:val="0"/>
        <w:rPr>
          <w:rFonts w:cstheme="minorHAnsi"/>
        </w:rPr>
      </w:pPr>
      <w:bookmarkStart w:id="184" w:name="_Hlk102056129"/>
      <w:r w:rsidRPr="00CA2662">
        <w:rPr>
          <w:rFonts w:cstheme="minorHAnsi"/>
        </w:rPr>
        <w:t xml:space="preserve">Il Responsabile della Protezione dei Dati (RPD) dell’Istituzione scolastica </w:t>
      </w:r>
      <w:r w:rsidR="00D60D74" w:rsidRPr="00CA2662">
        <w:rPr>
          <w:rFonts w:cstheme="minorHAnsi"/>
        </w:rPr>
        <w:t xml:space="preserve">I.C. </w:t>
      </w:r>
      <w:proofErr w:type="spellStart"/>
      <w:r w:rsidR="00D60D74" w:rsidRPr="00CA2662">
        <w:rPr>
          <w:rFonts w:cstheme="minorHAnsi"/>
        </w:rPr>
        <w:t>Scarperia</w:t>
      </w:r>
      <w:proofErr w:type="spellEnd"/>
      <w:r w:rsidR="00D60D74" w:rsidRPr="00CA2662">
        <w:rPr>
          <w:rFonts w:cstheme="minorHAnsi"/>
        </w:rPr>
        <w:t xml:space="preserve"> – San Piero a </w:t>
      </w:r>
      <w:proofErr w:type="spellStart"/>
      <w:r w:rsidR="00D60D74" w:rsidRPr="00CA2662">
        <w:rPr>
          <w:rFonts w:cstheme="minorHAnsi"/>
        </w:rPr>
        <w:t>Sieve</w:t>
      </w:r>
      <w:proofErr w:type="spellEnd"/>
      <w:r w:rsidRPr="00CA2662">
        <w:rPr>
          <w:rFonts w:cstheme="minorHAnsi"/>
        </w:rPr>
        <w:t xml:space="preserve"> è </w:t>
      </w:r>
      <w:r w:rsidR="00CA2662" w:rsidRPr="00CA2662">
        <w:rPr>
          <w:rFonts w:cstheme="minorHAnsi"/>
        </w:rPr>
        <w:t xml:space="preserve">l’Ing. Alessandro </w:t>
      </w:r>
      <w:proofErr w:type="spellStart"/>
      <w:r w:rsidR="00CA2662" w:rsidRPr="00CA2662">
        <w:rPr>
          <w:rFonts w:cstheme="minorHAnsi"/>
        </w:rPr>
        <w:t>Ottanelli</w:t>
      </w:r>
      <w:proofErr w:type="spellEnd"/>
      <w:r w:rsidRPr="00CA2662">
        <w:rPr>
          <w:rFonts w:cstheme="minorHAnsi"/>
        </w:rPr>
        <w:t xml:space="preserve">, raggiungibile al seguente indirizzo e-mail: </w:t>
      </w:r>
      <w:r w:rsidR="00CA2662" w:rsidRPr="00CA2662">
        <w:rPr>
          <w:rFonts w:ascii="Arial" w:eastAsia="Calibri" w:hAnsi="Arial" w:cs="Arial"/>
          <w:color w:val="0000FF"/>
          <w:u w:val="single"/>
          <w:lang w:bidi="hi-IN"/>
        </w:rPr>
        <w:t>a.ottanelli@qes.toscana.it</w:t>
      </w:r>
      <w:r w:rsidRPr="00CA2662">
        <w:rPr>
          <w:rFonts w:cstheme="minorHAnsi"/>
        </w:rPr>
        <w:t>.</w:t>
      </w:r>
    </w:p>
    <w:bookmarkEnd w:id="184"/>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Base giuridica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Esecuzione di un compito di interesse pubblico o connesso all’esercizio di pubblici poteri di cui è investito il t</w:t>
      </w:r>
      <w:r w:rsidRPr="00CA2662">
        <w:rPr>
          <w:rFonts w:cstheme="minorHAnsi"/>
        </w:rPr>
        <w:t>i</w:t>
      </w:r>
      <w:r w:rsidRPr="00CA2662">
        <w:rPr>
          <w:rFonts w:cstheme="minorHAnsi"/>
        </w:rPr>
        <w:t>tolare del trattamento, ai sensi dell’art. 6, lett. e), del Regolamento (UE) 2016/679 e dall’art. 2-</w:t>
      </w:r>
      <w:r w:rsidRPr="00CA2662">
        <w:rPr>
          <w:rFonts w:cstheme="minorHAnsi"/>
          <w:i/>
          <w:iCs/>
        </w:rPr>
        <w:t>ter</w:t>
      </w:r>
      <w:r w:rsidRPr="00CA2662">
        <w:rPr>
          <w:rFonts w:cstheme="minorHAnsi"/>
        </w:rPr>
        <w:t xml:space="preserve"> del d.lgs. n. 196/2003.</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Tipi di dati trattati e finalità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Obbligo di conferimento dei dati</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Il conferimento di tali dati è obbligatorio, pena l'impossibilità di dare corso alla domanda di partecipazione. </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Modalità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Il trattamento dei dati personali è realizzato, con modalità prevalentemente informatiche e telematiche, m</w:t>
      </w:r>
      <w:r w:rsidRPr="00CA2662">
        <w:rPr>
          <w:rFonts w:cstheme="minorHAnsi"/>
        </w:rPr>
        <w:t>e</w:t>
      </w:r>
      <w:r w:rsidRPr="00CA2662">
        <w:rPr>
          <w:rFonts w:cstheme="minorHAnsi"/>
        </w:rPr>
        <w:t>diante operazioni di raccolta, registrazione, organizzazione, conservazione, consultazione, estrazione, utilizzo, comunicazione, diffusione (ove prevista) nonché cancellazione e distruzione dei dati.</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Destinatari del trattamento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Il trattamento dei dati è svolto dai soggetti autorizzati di questo Istituto scolastico, che agisce sulla base di sp</w:t>
      </w:r>
      <w:r w:rsidRPr="00CA2662">
        <w:rPr>
          <w:rFonts w:cstheme="minorHAnsi"/>
        </w:rPr>
        <w:t>e</w:t>
      </w:r>
      <w:r w:rsidRPr="00CA2662">
        <w:rPr>
          <w:rFonts w:cstheme="minorHAnsi"/>
        </w:rPr>
        <w:t>cifiche istruzioni fornite in ordine a finalità e modalità del trattamento medesimo.</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Conservazione dei Dati</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I dati saranno conservati per il periodo di tempo necessario per il conseguimento delle finalità per le quali sono raccolti o successivamente trattati conformemente a quanto previsto dagli obblighi di legge. </w:t>
      </w:r>
    </w:p>
    <w:p w:rsidR="00683529" w:rsidRDefault="00683529" w:rsidP="00595F92">
      <w:pPr>
        <w:pStyle w:val="Comma"/>
        <w:numPr>
          <w:ilvl w:val="0"/>
          <w:numId w:val="0"/>
        </w:numPr>
        <w:spacing w:after="0"/>
        <w:contextualSpacing w:val="0"/>
        <w:rPr>
          <w:rFonts w:cstheme="minorHAnsi"/>
          <w:b/>
          <w:bCs/>
        </w:rPr>
      </w:pP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lastRenderedPageBreak/>
        <w:t xml:space="preserve">Diritti degli interessati </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Diritto di reclamo </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 xml:space="preserve">Trasferimento dei dati personali in Paesi terzi </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I dati personali non saranno trasferiti verso paesi terzi o organizzazioni internazionali.</w:t>
      </w:r>
    </w:p>
    <w:p w:rsidR="00FA3349" w:rsidRPr="00CA2662" w:rsidRDefault="00FA3349" w:rsidP="00595F92">
      <w:pPr>
        <w:pStyle w:val="Comma"/>
        <w:numPr>
          <w:ilvl w:val="0"/>
          <w:numId w:val="0"/>
        </w:numPr>
        <w:spacing w:after="0"/>
        <w:contextualSpacing w:val="0"/>
        <w:rPr>
          <w:rFonts w:cstheme="minorHAnsi"/>
          <w:b/>
          <w:bCs/>
        </w:rPr>
      </w:pPr>
      <w:r w:rsidRPr="00CA2662">
        <w:rPr>
          <w:rFonts w:cstheme="minorHAnsi"/>
          <w:b/>
          <w:bCs/>
        </w:rPr>
        <w:t>Processo decisionale automatizzato</w:t>
      </w:r>
    </w:p>
    <w:p w:rsidR="00FA3349" w:rsidRPr="00CA2662" w:rsidRDefault="00FA3349" w:rsidP="00595F92">
      <w:pPr>
        <w:pStyle w:val="Comma"/>
        <w:numPr>
          <w:ilvl w:val="0"/>
          <w:numId w:val="0"/>
        </w:numPr>
        <w:spacing w:after="0"/>
        <w:contextualSpacing w:val="0"/>
        <w:rPr>
          <w:rFonts w:cstheme="minorHAnsi"/>
        </w:rPr>
      </w:pPr>
      <w:r w:rsidRPr="00CA2662">
        <w:rPr>
          <w:rFonts w:cstheme="minorHAnsi"/>
        </w:rPr>
        <w:t xml:space="preserve">Il titolare non adotta alcun processo decisionale automatizzato compresa la </w:t>
      </w:r>
      <w:proofErr w:type="spellStart"/>
      <w:r w:rsidRPr="00CA2662">
        <w:rPr>
          <w:rFonts w:cstheme="minorHAnsi"/>
        </w:rPr>
        <w:t>profilazione</w:t>
      </w:r>
      <w:proofErr w:type="spellEnd"/>
      <w:r w:rsidRPr="00CA2662">
        <w:rPr>
          <w:rFonts w:cstheme="minorHAnsi"/>
        </w:rPr>
        <w:t xml:space="preserve"> di cui all’art. 22, par</w:t>
      </w:r>
      <w:r w:rsidRPr="00CA2662">
        <w:rPr>
          <w:rFonts w:cstheme="minorHAnsi"/>
        </w:rPr>
        <w:t>a</w:t>
      </w:r>
      <w:r w:rsidRPr="00CA2662">
        <w:rPr>
          <w:rFonts w:cstheme="minorHAnsi"/>
        </w:rPr>
        <w:t>grafi 1 e 4 del Regolamento (UE) 2016/679.</w:t>
      </w:r>
    </w:p>
    <w:p w:rsidR="008A284F" w:rsidRPr="00CA2662" w:rsidRDefault="008A284F" w:rsidP="00536260">
      <w:pPr>
        <w:pStyle w:val="Heading3"/>
        <w:spacing w:before="120" w:after="0"/>
        <w:jc w:val="center"/>
        <w:rPr>
          <w:rFonts w:asciiTheme="minorHAnsi" w:hAnsiTheme="minorHAnsi" w:cstheme="minorHAnsi"/>
          <w:sz w:val="22"/>
          <w:szCs w:val="22"/>
          <w:shd w:val="clear" w:color="auto" w:fill="FFFFFF"/>
          <w:lang w:val="it-IT"/>
        </w:rPr>
      </w:pPr>
      <w:r w:rsidRPr="00CA2662">
        <w:rPr>
          <w:rFonts w:asciiTheme="minorHAnsi" w:hAnsiTheme="minorHAnsi" w:cstheme="minorHAnsi"/>
          <w:sz w:val="22"/>
          <w:szCs w:val="22"/>
          <w:shd w:val="clear" w:color="auto" w:fill="FFFFFF"/>
          <w:lang w:val="it-IT"/>
        </w:rPr>
        <w:t xml:space="preserve">ART. </w:t>
      </w:r>
      <w:r w:rsidR="00CA2662">
        <w:rPr>
          <w:rFonts w:asciiTheme="minorHAnsi" w:hAnsiTheme="minorHAnsi" w:cstheme="minorHAnsi"/>
          <w:sz w:val="22"/>
          <w:szCs w:val="22"/>
          <w:shd w:val="clear" w:color="auto" w:fill="FFFFFF"/>
          <w:lang w:val="it-IT"/>
        </w:rPr>
        <w:t>10</w:t>
      </w:r>
      <w:r w:rsidRPr="00CA2662">
        <w:rPr>
          <w:rFonts w:asciiTheme="minorHAnsi" w:hAnsiTheme="minorHAnsi" w:cstheme="minorHAnsi"/>
          <w:sz w:val="22"/>
          <w:szCs w:val="22"/>
          <w:shd w:val="clear" w:color="auto" w:fill="FFFFFF"/>
          <w:lang w:val="it-IT"/>
        </w:rPr>
        <w:t xml:space="preserve"> – RINVIO ALL’ART. 53 DEL D. </w:t>
      </w:r>
      <w:proofErr w:type="spellStart"/>
      <w:r w:rsidRPr="00CA2662">
        <w:rPr>
          <w:rFonts w:asciiTheme="minorHAnsi" w:hAnsiTheme="minorHAnsi" w:cstheme="minorHAnsi"/>
          <w:sz w:val="22"/>
          <w:szCs w:val="22"/>
          <w:shd w:val="clear" w:color="auto" w:fill="FFFFFF"/>
          <w:lang w:val="it-IT"/>
        </w:rPr>
        <w:t>Lgs</w:t>
      </w:r>
      <w:proofErr w:type="spellEnd"/>
      <w:r w:rsidRPr="00CA2662">
        <w:rPr>
          <w:rFonts w:asciiTheme="minorHAnsi" w:hAnsiTheme="minorHAnsi" w:cstheme="minorHAnsi"/>
          <w:sz w:val="22"/>
          <w:szCs w:val="22"/>
          <w:shd w:val="clear" w:color="auto" w:fill="FFFFFF"/>
          <w:lang w:val="it-IT"/>
        </w:rPr>
        <w:t>. 30 MARZO 2001, N. 165</w:t>
      </w:r>
    </w:p>
    <w:p w:rsidR="008A284F" w:rsidRPr="00CA2662" w:rsidRDefault="008A284F" w:rsidP="00595F92">
      <w:pPr>
        <w:pStyle w:val="Comma"/>
        <w:numPr>
          <w:ilvl w:val="0"/>
          <w:numId w:val="0"/>
        </w:numPr>
        <w:spacing w:after="0"/>
        <w:contextualSpacing w:val="0"/>
        <w:rPr>
          <w:rFonts w:cstheme="minorHAnsi"/>
        </w:rPr>
      </w:pPr>
      <w:r w:rsidRPr="00CA2662">
        <w:rPr>
          <w:rFonts w:cstheme="minorHAnsi"/>
        </w:rPr>
        <w:t>Con riferimento agli incarichi conferiti ai dipendenti pubblici, si applicano le previsioni di cui all’art. 53 del</w:t>
      </w:r>
      <w:r w:rsidR="00C51080">
        <w:rPr>
          <w:rFonts w:cstheme="minorHAnsi"/>
        </w:rPr>
        <w:t xml:space="preserve"> </w:t>
      </w:r>
      <w:r w:rsidRPr="00CA2662">
        <w:rPr>
          <w:rFonts w:cstheme="minorHAnsi"/>
        </w:rPr>
        <w:t>d.lgs. n. 165/2001.</w:t>
      </w:r>
    </w:p>
    <w:p w:rsidR="008A284F" w:rsidRPr="00CA2662" w:rsidRDefault="008A284F" w:rsidP="00536260">
      <w:pPr>
        <w:pStyle w:val="Comma"/>
        <w:numPr>
          <w:ilvl w:val="0"/>
          <w:numId w:val="0"/>
        </w:numPr>
        <w:spacing w:before="120" w:after="0"/>
        <w:ind w:left="284" w:hanging="284"/>
        <w:contextualSpacing w:val="0"/>
        <w:jc w:val="center"/>
        <w:rPr>
          <w:rFonts w:cstheme="minorHAnsi"/>
          <w:b/>
          <w:bCs/>
        </w:rPr>
      </w:pPr>
      <w:r w:rsidRPr="00CA2662">
        <w:rPr>
          <w:rFonts w:cstheme="minorHAnsi"/>
          <w:b/>
          <w:bCs/>
        </w:rPr>
        <w:t>ART. 1</w:t>
      </w:r>
      <w:r w:rsidR="00CA2662">
        <w:rPr>
          <w:rFonts w:cstheme="minorHAnsi"/>
          <w:b/>
          <w:bCs/>
        </w:rPr>
        <w:t>1</w:t>
      </w:r>
      <w:r w:rsidRPr="00CA2662">
        <w:rPr>
          <w:rFonts w:cstheme="minorHAnsi"/>
          <w:b/>
          <w:bCs/>
        </w:rPr>
        <w:t xml:space="preserve"> – NORME </w:t>
      </w:r>
      <w:proofErr w:type="spellStart"/>
      <w:r w:rsidRPr="00CA2662">
        <w:rPr>
          <w:rFonts w:cstheme="minorHAnsi"/>
          <w:b/>
          <w:bCs/>
        </w:rPr>
        <w:t>DI</w:t>
      </w:r>
      <w:proofErr w:type="spellEnd"/>
      <w:r w:rsidRPr="00CA2662">
        <w:rPr>
          <w:rFonts w:cstheme="minorHAnsi"/>
          <w:b/>
          <w:bCs/>
        </w:rPr>
        <w:t xml:space="preserve"> RINVIO</w:t>
      </w:r>
    </w:p>
    <w:p w:rsidR="008A284F" w:rsidRPr="00852369" w:rsidRDefault="008A284F" w:rsidP="00595F92">
      <w:pPr>
        <w:widowControl/>
        <w:suppressAutoHyphens w:val="0"/>
        <w:jc w:val="both"/>
        <w:rPr>
          <w:rFonts w:asciiTheme="minorHAnsi" w:hAnsiTheme="minorHAnsi" w:cstheme="minorHAnsi"/>
          <w:sz w:val="22"/>
          <w:szCs w:val="22"/>
          <w:lang w:val="it-IT"/>
        </w:rPr>
      </w:pPr>
      <w:r w:rsidRPr="00CA2662">
        <w:rPr>
          <w:rFonts w:asciiTheme="minorHAnsi" w:hAnsiTheme="minorHAnsi" w:cstheme="minorHAnsi"/>
          <w:sz w:val="22"/>
          <w:szCs w:val="22"/>
          <w:lang w:val="it-IT"/>
        </w:rPr>
        <w:t>Per quanto non espressamente previsto dal presente Avviso, si rinvia al</w:t>
      </w:r>
      <w:r w:rsidR="00C51080">
        <w:rPr>
          <w:rFonts w:asciiTheme="minorHAnsi" w:hAnsiTheme="minorHAnsi" w:cstheme="minorHAnsi"/>
          <w:sz w:val="22"/>
          <w:szCs w:val="22"/>
          <w:lang w:val="it-IT"/>
        </w:rPr>
        <w:t xml:space="preserve"> </w:t>
      </w:r>
      <w:r w:rsidRPr="00CA2662">
        <w:rPr>
          <w:rFonts w:asciiTheme="minorHAnsi" w:hAnsiTheme="minorHAnsi" w:cstheme="minorHAnsi"/>
          <w:sz w:val="22"/>
          <w:szCs w:val="22"/>
          <w:lang w:val="it-IT"/>
        </w:rPr>
        <w:t>d.lgs. n. 165/2001, al codice civile e a</w:t>
      </w:r>
      <w:r w:rsidRPr="00CA2662">
        <w:rPr>
          <w:rFonts w:asciiTheme="minorHAnsi" w:hAnsiTheme="minorHAnsi" w:cstheme="minorHAnsi"/>
          <w:sz w:val="22"/>
          <w:szCs w:val="22"/>
          <w:lang w:val="it-IT"/>
        </w:rPr>
        <w:t>l</w:t>
      </w:r>
      <w:r w:rsidRPr="00CA2662">
        <w:rPr>
          <w:rFonts w:asciiTheme="minorHAnsi" w:hAnsiTheme="minorHAnsi" w:cstheme="minorHAnsi"/>
          <w:sz w:val="22"/>
          <w:szCs w:val="22"/>
          <w:lang w:val="it-IT"/>
        </w:rPr>
        <w:t>le altre norme vigenti.</w:t>
      </w:r>
      <w:r w:rsidRPr="00852369">
        <w:rPr>
          <w:rFonts w:asciiTheme="minorHAnsi" w:hAnsiTheme="minorHAnsi" w:cstheme="minorHAnsi"/>
          <w:sz w:val="22"/>
          <w:szCs w:val="22"/>
          <w:lang w:val="it-IT"/>
        </w:rPr>
        <w:t xml:space="preserve"> </w:t>
      </w:r>
    </w:p>
    <w:p w:rsidR="008A284F" w:rsidRPr="00852369" w:rsidRDefault="008A284F" w:rsidP="00595F92">
      <w:pPr>
        <w:pStyle w:val="Corpodeltesto"/>
        <w:spacing w:after="0" w:line="240" w:lineRule="auto"/>
        <w:jc w:val="both"/>
        <w:rPr>
          <w:rStyle w:val="StrongEmphasis"/>
          <w:rFonts w:asciiTheme="minorHAnsi" w:hAnsiTheme="minorHAnsi" w:cstheme="minorHAnsi"/>
          <w:color w:val="000000"/>
          <w:sz w:val="22"/>
          <w:szCs w:val="22"/>
          <w:shd w:val="clear" w:color="auto" w:fill="FFFFFF"/>
          <w:lang w:val="it-IT"/>
        </w:rPr>
      </w:pPr>
    </w:p>
    <w:p w:rsidR="008A284F" w:rsidRPr="00536260" w:rsidRDefault="008A284F" w:rsidP="00595F92">
      <w:pPr>
        <w:pStyle w:val="Corpodeltesto"/>
        <w:spacing w:after="0" w:line="240" w:lineRule="auto"/>
        <w:jc w:val="both"/>
        <w:rPr>
          <w:rStyle w:val="StrongEmphasis"/>
          <w:rFonts w:asciiTheme="minorHAnsi" w:hAnsiTheme="minorHAnsi" w:cstheme="minorHAnsi"/>
          <w:color w:val="000000"/>
          <w:sz w:val="12"/>
          <w:szCs w:val="12"/>
          <w:shd w:val="clear" w:color="auto" w:fill="FFFFFF"/>
          <w:lang w:val="it-IT"/>
        </w:rPr>
      </w:pPr>
    </w:p>
    <w:p w:rsidR="008A284F" w:rsidRPr="00852369" w:rsidRDefault="008A284F" w:rsidP="00595F92">
      <w:pPr>
        <w:pStyle w:val="Corpodeltesto"/>
        <w:spacing w:after="0" w:line="240" w:lineRule="auto"/>
        <w:jc w:val="both"/>
        <w:rPr>
          <w:rFonts w:asciiTheme="minorHAnsi" w:hAnsiTheme="minorHAnsi" w:cstheme="minorHAnsi"/>
          <w:color w:val="000000"/>
          <w:sz w:val="22"/>
          <w:szCs w:val="22"/>
          <w:shd w:val="clear" w:color="auto" w:fill="FFFFFF"/>
          <w:lang w:val="it-IT"/>
        </w:rPr>
      </w:pPr>
      <w:r w:rsidRPr="00852369">
        <w:rPr>
          <w:rFonts w:asciiTheme="minorHAnsi" w:hAnsiTheme="minorHAnsi" w:cstheme="minorHAnsi"/>
          <w:color w:val="000000"/>
          <w:sz w:val="22"/>
          <w:szCs w:val="22"/>
          <w:shd w:val="clear" w:color="auto" w:fill="FFFFFF"/>
          <w:lang w:val="it-IT"/>
        </w:rPr>
        <w:t xml:space="preserve">Il presente Avviso sarà pubblicato sul sito web dell’Istituzione Scolastica: </w:t>
      </w:r>
      <w:hyperlink r:id="rId9" w:history="1">
        <w:r w:rsidRPr="00852369">
          <w:rPr>
            <w:rStyle w:val="Collegamentoipertestuale"/>
            <w:rFonts w:asciiTheme="minorHAnsi" w:hAnsiTheme="minorHAnsi" w:cstheme="minorHAnsi"/>
            <w:color w:val="auto"/>
            <w:sz w:val="22"/>
            <w:szCs w:val="22"/>
            <w:u w:val="none"/>
            <w:shd w:val="clear" w:color="auto" w:fill="FFFFFF"/>
            <w:lang w:val="it-IT"/>
          </w:rPr>
          <w:t>https://www.scuolascarperiasanpiero.edu.it/</w:t>
        </w:r>
      </w:hyperlink>
      <w:r w:rsidRPr="00852369">
        <w:rPr>
          <w:rFonts w:asciiTheme="minorHAnsi" w:hAnsiTheme="minorHAnsi" w:cstheme="minorHAnsi"/>
          <w:color w:val="000000"/>
          <w:sz w:val="22"/>
          <w:szCs w:val="22"/>
          <w:shd w:val="clear" w:color="auto" w:fill="FFFFFF"/>
          <w:lang w:val="it-IT"/>
        </w:rPr>
        <w:t xml:space="preserve"> per la massima diffusione, nelle sezioni Albo online, nonché nell’apposita sezione all’uopo dedicata.</w:t>
      </w:r>
    </w:p>
    <w:p w:rsidR="008A284F" w:rsidRPr="00852369" w:rsidRDefault="008A284F" w:rsidP="00595F92">
      <w:pPr>
        <w:pStyle w:val="Corpodeltesto"/>
        <w:spacing w:after="0" w:line="240" w:lineRule="auto"/>
        <w:jc w:val="both"/>
        <w:rPr>
          <w:rStyle w:val="StrongEmphasis"/>
          <w:rFonts w:asciiTheme="minorHAnsi" w:hAnsiTheme="minorHAnsi" w:cstheme="minorHAnsi"/>
          <w:color w:val="000000"/>
          <w:sz w:val="22"/>
          <w:szCs w:val="22"/>
          <w:shd w:val="clear" w:color="auto" w:fill="FFFFFF"/>
          <w:lang w:val="it-IT"/>
        </w:rPr>
      </w:pP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In allegato:</w:t>
      </w: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Allegato A</w:t>
      </w:r>
      <w:r w:rsidRPr="00852369">
        <w:rPr>
          <w:rFonts w:asciiTheme="minorHAnsi" w:hAnsiTheme="minorHAnsi" w:cstheme="minorHAnsi"/>
          <w:color w:val="000000"/>
          <w:sz w:val="22"/>
          <w:szCs w:val="22"/>
          <w:shd w:val="clear" w:color="auto" w:fill="FFFFFF"/>
          <w:lang w:val="it-IT"/>
        </w:rPr>
        <w:t>:</w:t>
      </w:r>
      <w:r w:rsidR="004B065C" w:rsidRPr="00852369">
        <w:rPr>
          <w:rFonts w:asciiTheme="minorHAnsi" w:hAnsiTheme="minorHAnsi" w:cstheme="minorHAnsi"/>
          <w:color w:val="000000"/>
          <w:sz w:val="22"/>
          <w:szCs w:val="22"/>
          <w:shd w:val="clear" w:color="auto" w:fill="FFFFFF"/>
          <w:lang w:val="it-IT"/>
        </w:rPr>
        <w:t xml:space="preserve"> </w:t>
      </w:r>
      <w:r w:rsidRPr="00852369">
        <w:rPr>
          <w:rFonts w:asciiTheme="minorHAnsi" w:hAnsiTheme="minorHAnsi" w:cstheme="minorHAnsi"/>
          <w:color w:val="000000"/>
          <w:sz w:val="22"/>
          <w:szCs w:val="22"/>
          <w:shd w:val="clear" w:color="auto" w:fill="FFFFFF"/>
          <w:lang w:val="it-IT"/>
        </w:rPr>
        <w:t>Domanda di Partecipazione;</w:t>
      </w:r>
    </w:p>
    <w:p w:rsidR="00451CF6" w:rsidRPr="00852369" w:rsidRDefault="003D067F" w:rsidP="00595F92">
      <w:pPr>
        <w:pStyle w:val="Corpodeltesto"/>
        <w:spacing w:after="0" w:line="240" w:lineRule="auto"/>
        <w:jc w:val="both"/>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Allegato B</w:t>
      </w:r>
      <w:r w:rsidRPr="00852369">
        <w:rPr>
          <w:rFonts w:asciiTheme="minorHAnsi" w:hAnsiTheme="minorHAnsi" w:cstheme="minorHAnsi"/>
          <w:color w:val="000000"/>
          <w:sz w:val="22"/>
          <w:szCs w:val="22"/>
          <w:shd w:val="clear" w:color="auto" w:fill="FFFFFF"/>
          <w:lang w:val="it-IT"/>
        </w:rPr>
        <w:t>: Scheda di Autovalutazione;</w:t>
      </w:r>
    </w:p>
    <w:p w:rsidR="00451CF6" w:rsidRDefault="003D067F" w:rsidP="00595F92">
      <w:pPr>
        <w:pStyle w:val="Corpodeltesto"/>
        <w:spacing w:after="0" w:line="240" w:lineRule="auto"/>
        <w:rPr>
          <w:rFonts w:asciiTheme="minorHAnsi" w:hAnsiTheme="minorHAnsi" w:cstheme="minorHAnsi"/>
          <w:color w:val="000000"/>
          <w:sz w:val="22"/>
          <w:szCs w:val="22"/>
          <w:shd w:val="clear" w:color="auto" w:fill="FFFFFF"/>
          <w:lang w:val="it-IT"/>
        </w:rPr>
      </w:pPr>
      <w:r w:rsidRPr="00852369">
        <w:rPr>
          <w:rStyle w:val="StrongEmphasis"/>
          <w:rFonts w:asciiTheme="minorHAnsi" w:hAnsiTheme="minorHAnsi" w:cstheme="minorHAnsi"/>
          <w:color w:val="000000"/>
          <w:sz w:val="22"/>
          <w:szCs w:val="22"/>
          <w:shd w:val="clear" w:color="auto" w:fill="FFFFFF"/>
          <w:lang w:val="it-IT"/>
        </w:rPr>
        <w:t>Allegato C</w:t>
      </w:r>
      <w:r w:rsidRPr="00852369">
        <w:rPr>
          <w:rFonts w:asciiTheme="minorHAnsi" w:hAnsiTheme="minorHAnsi" w:cstheme="minorHAnsi"/>
          <w:color w:val="000000"/>
          <w:sz w:val="22"/>
          <w:szCs w:val="22"/>
          <w:shd w:val="clear" w:color="auto" w:fill="FFFFFF"/>
          <w:lang w:val="it-IT"/>
        </w:rPr>
        <w:t>: Dichiarazione insussistenza cause di incompatibilità.</w:t>
      </w:r>
    </w:p>
    <w:p w:rsidR="00683529" w:rsidRDefault="00683529" w:rsidP="00595F92">
      <w:pPr>
        <w:pStyle w:val="Corpodeltesto"/>
        <w:spacing w:after="0" w:line="240" w:lineRule="auto"/>
        <w:rPr>
          <w:rFonts w:asciiTheme="minorHAnsi" w:hAnsiTheme="minorHAnsi" w:cstheme="minorHAnsi"/>
          <w:color w:val="000000"/>
          <w:sz w:val="22"/>
          <w:szCs w:val="22"/>
          <w:shd w:val="clear" w:color="auto" w:fill="FFFFFF"/>
          <w:lang w:val="it-IT"/>
        </w:rPr>
      </w:pPr>
    </w:p>
    <w:p w:rsidR="00683529" w:rsidRDefault="00683529" w:rsidP="00595F92">
      <w:pPr>
        <w:pStyle w:val="Corpodeltesto"/>
        <w:spacing w:after="0" w:line="240" w:lineRule="auto"/>
        <w:rPr>
          <w:rFonts w:asciiTheme="minorHAnsi" w:hAnsiTheme="minorHAnsi" w:cstheme="minorHAnsi"/>
          <w:color w:val="000000"/>
          <w:sz w:val="22"/>
          <w:szCs w:val="22"/>
          <w:shd w:val="clear" w:color="auto" w:fill="FFFFFF"/>
          <w:lang w:val="it-IT"/>
        </w:rPr>
      </w:pPr>
    </w:p>
    <w:p w:rsidR="00536260" w:rsidRPr="00852369" w:rsidRDefault="00536260" w:rsidP="00595F92">
      <w:pPr>
        <w:pStyle w:val="Corpodeltesto"/>
        <w:spacing w:after="0" w:line="240" w:lineRule="auto"/>
        <w:rPr>
          <w:rFonts w:asciiTheme="minorHAnsi" w:hAnsiTheme="minorHAnsi" w:cstheme="minorHAnsi"/>
          <w:sz w:val="22"/>
          <w:szCs w:val="22"/>
          <w:lang w:val="it-IT"/>
        </w:rPr>
      </w:pPr>
    </w:p>
    <w:p w:rsidR="00C51080" w:rsidRDefault="00C51080" w:rsidP="00595F92">
      <w:pPr>
        <w:pStyle w:val="Corpodeltesto"/>
        <w:spacing w:after="0" w:line="240" w:lineRule="auto"/>
        <w:jc w:val="right"/>
        <w:rPr>
          <w:rFonts w:asciiTheme="minorHAnsi" w:hAnsiTheme="minorHAnsi" w:cstheme="minorHAnsi"/>
          <w:sz w:val="22"/>
          <w:szCs w:val="22"/>
          <w:shd w:val="clear" w:color="auto" w:fill="FFFFFF"/>
          <w:lang w:val="it-IT"/>
        </w:rPr>
      </w:pPr>
      <w:bookmarkStart w:id="185" w:name="parent_element5a36bbd8513e2"/>
      <w:bookmarkStart w:id="186" w:name="preview_cont2481e595c06b1"/>
      <w:bookmarkEnd w:id="185"/>
      <w:bookmarkEnd w:id="186"/>
    </w:p>
    <w:p w:rsidR="00451CF6" w:rsidRPr="00852369" w:rsidRDefault="003D067F" w:rsidP="00595F92">
      <w:pPr>
        <w:pStyle w:val="Corpodeltesto"/>
        <w:spacing w:after="0" w:line="240" w:lineRule="auto"/>
        <w:jc w:val="right"/>
        <w:rPr>
          <w:rFonts w:asciiTheme="minorHAnsi" w:hAnsiTheme="minorHAnsi" w:cstheme="minorHAnsi"/>
          <w:sz w:val="22"/>
          <w:szCs w:val="22"/>
          <w:lang w:val="it-IT"/>
        </w:rPr>
      </w:pPr>
      <w:r w:rsidRPr="00852369">
        <w:rPr>
          <w:rStyle w:val="StrongEmphasis"/>
          <w:rFonts w:asciiTheme="minorHAnsi" w:hAnsiTheme="minorHAnsi" w:cstheme="minorHAnsi"/>
          <w:color w:val="000000"/>
          <w:sz w:val="22"/>
          <w:szCs w:val="22"/>
          <w:shd w:val="clear" w:color="auto" w:fill="FFFFFF"/>
          <w:lang w:val="it-IT"/>
        </w:rPr>
        <w:t>Il Dirigente Scolastico </w:t>
      </w:r>
      <w:r w:rsidRPr="00852369">
        <w:rPr>
          <w:rFonts w:asciiTheme="minorHAnsi" w:hAnsiTheme="minorHAnsi" w:cstheme="minorHAnsi"/>
          <w:sz w:val="22"/>
          <w:szCs w:val="22"/>
          <w:shd w:val="clear" w:color="auto" w:fill="FFFFFF"/>
          <w:lang w:val="it-IT"/>
        </w:rPr>
        <w:br/>
      </w:r>
      <w:bookmarkStart w:id="187" w:name="x_682218674998706177"/>
      <w:bookmarkEnd w:id="187"/>
      <w:r w:rsidRPr="00852369">
        <w:rPr>
          <w:rFonts w:asciiTheme="minorHAnsi" w:hAnsiTheme="minorHAnsi" w:cstheme="minorHAnsi"/>
          <w:sz w:val="22"/>
          <w:szCs w:val="22"/>
          <w:shd w:val="clear" w:color="auto" w:fill="FFFFFF"/>
          <w:lang w:val="it-IT"/>
        </w:rPr>
        <w:t>Meri Nanni</w:t>
      </w:r>
    </w:p>
    <w:p w:rsidR="00451CF6" w:rsidRPr="005A4C4A" w:rsidRDefault="003D067F">
      <w:pPr>
        <w:pStyle w:val="Corpodeltesto"/>
        <w:spacing w:after="0"/>
        <w:jc w:val="right"/>
        <w:rPr>
          <w:rFonts w:asciiTheme="minorHAnsi" w:hAnsiTheme="minorHAnsi" w:cstheme="minorHAnsi"/>
          <w:color w:val="000000"/>
          <w:sz w:val="16"/>
          <w:shd w:val="clear" w:color="auto" w:fill="FFFFFF"/>
          <w:lang w:val="it-IT"/>
        </w:rPr>
      </w:pPr>
      <w:r w:rsidRPr="005A4C4A">
        <w:rPr>
          <w:rFonts w:asciiTheme="minorHAnsi" w:hAnsiTheme="minorHAnsi" w:cstheme="minorHAnsi"/>
          <w:color w:val="000000"/>
          <w:sz w:val="16"/>
          <w:shd w:val="clear" w:color="auto" w:fill="FFFFFF"/>
          <w:lang w:val="it-IT"/>
        </w:rPr>
        <w:t xml:space="preserve">Documento informatico firmato digitalmente ai sensi del </w:t>
      </w:r>
      <w:proofErr w:type="spellStart"/>
      <w:r w:rsidRPr="005A4C4A">
        <w:rPr>
          <w:rFonts w:asciiTheme="minorHAnsi" w:hAnsiTheme="minorHAnsi" w:cstheme="minorHAnsi"/>
          <w:color w:val="000000"/>
          <w:sz w:val="16"/>
          <w:shd w:val="clear" w:color="auto" w:fill="FFFFFF"/>
          <w:lang w:val="it-IT"/>
        </w:rPr>
        <w:t>D.Lgs.</w:t>
      </w:r>
      <w:proofErr w:type="spellEnd"/>
      <w:r w:rsidRPr="005A4C4A">
        <w:rPr>
          <w:rFonts w:asciiTheme="minorHAnsi" w:hAnsiTheme="minorHAnsi" w:cstheme="minorHAnsi"/>
          <w:color w:val="000000"/>
          <w:sz w:val="16"/>
          <w:shd w:val="clear" w:color="auto" w:fill="FFFFFF"/>
          <w:lang w:val="it-IT"/>
        </w:rPr>
        <w:t xml:space="preserve"> 82/2005, </w:t>
      </w:r>
    </w:p>
    <w:p w:rsidR="00451CF6" w:rsidRPr="005A4C4A" w:rsidRDefault="003D067F">
      <w:pPr>
        <w:pStyle w:val="Corpodeltesto"/>
        <w:spacing w:after="0"/>
        <w:jc w:val="right"/>
        <w:rPr>
          <w:rFonts w:asciiTheme="minorHAnsi" w:hAnsiTheme="minorHAnsi" w:cstheme="minorHAnsi"/>
          <w:color w:val="000000"/>
          <w:lang w:val="it-IT"/>
        </w:rPr>
      </w:pPr>
      <w:r w:rsidRPr="005A4C4A">
        <w:rPr>
          <w:rFonts w:asciiTheme="minorHAnsi" w:hAnsiTheme="minorHAnsi" w:cstheme="minorHAnsi"/>
          <w:color w:val="000000"/>
          <w:sz w:val="16"/>
          <w:shd w:val="clear" w:color="auto" w:fill="FFFFFF"/>
          <w:lang w:val="it-IT"/>
        </w:rPr>
        <w:t>il quale sostituisce il documento cartaceo e la firma autografa.</w:t>
      </w:r>
    </w:p>
    <w:sectPr w:rsidR="00451CF6" w:rsidRPr="005A4C4A" w:rsidSect="0012074E">
      <w:pgSz w:w="11906" w:h="16838"/>
      <w:pgMar w:top="737" w:right="851" w:bottom="73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DejaVu Sans">
    <w:altName w:val="Malgun Gothic"/>
    <w:panose1 w:val="020B0603030804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68"/>
    <w:multiLevelType w:val="hybridMultilevel"/>
    <w:tmpl w:val="4D5056F0"/>
    <w:lvl w:ilvl="0" w:tplc="FCF284B4">
      <w:start w:val="14"/>
      <w:numFmt w:val="bullet"/>
      <w:lvlText w:val="-"/>
      <w:lvlJc w:val="left"/>
      <w:pPr>
        <w:ind w:left="720" w:hanging="360"/>
      </w:pPr>
      <w:rPr>
        <w:rFonts w:ascii="Calibri" w:eastAsia="DejaVu Sans"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B708CA"/>
    <w:multiLevelType w:val="hybridMultilevel"/>
    <w:tmpl w:val="A784E7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3B3349"/>
    <w:multiLevelType w:val="multilevel"/>
    <w:tmpl w:val="4F84F0D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nsid w:val="1B346229"/>
    <w:multiLevelType w:val="multilevel"/>
    <w:tmpl w:val="22B60F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05390F"/>
    <w:multiLevelType w:val="hybridMultilevel"/>
    <w:tmpl w:val="54EA2CE0"/>
    <w:lvl w:ilvl="0" w:tplc="04100005">
      <w:start w:val="1"/>
      <w:numFmt w:val="bullet"/>
      <w:lvlText w:val=""/>
      <w:lvlJc w:val="left"/>
      <w:pPr>
        <w:ind w:left="1058" w:hanging="360"/>
      </w:pPr>
      <w:rPr>
        <w:rFonts w:ascii="Wingdings" w:hAnsi="Wingdings"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6">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F81070"/>
    <w:multiLevelType w:val="multilevel"/>
    <w:tmpl w:val="7E74C1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nsid w:val="2A583EA0"/>
    <w:multiLevelType w:val="multilevel"/>
    <w:tmpl w:val="9C62F3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nsid w:val="2DBA6CAE"/>
    <w:multiLevelType w:val="hybridMultilevel"/>
    <w:tmpl w:val="9B62AB0C"/>
    <w:lvl w:ilvl="0" w:tplc="DEDEA46E">
      <w:start w:val="2"/>
      <w:numFmt w:val="bullet"/>
      <w:lvlText w:val="-"/>
      <w:lvlJc w:val="left"/>
      <w:pPr>
        <w:ind w:left="720" w:hanging="360"/>
      </w:pPr>
      <w:rPr>
        <w:rFonts w:ascii="Calibri" w:eastAsia="DejaVu Sans" w:hAnsi="Calibri" w:cs="Calibri" w:hint="default"/>
        <w:b/>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1778C7"/>
    <w:multiLevelType w:val="multilevel"/>
    <w:tmpl w:val="6B0041C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nsid w:val="319440F2"/>
    <w:multiLevelType w:val="multilevel"/>
    <w:tmpl w:val="70585A4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D3D7B51"/>
    <w:multiLevelType w:val="hybridMultilevel"/>
    <w:tmpl w:val="4D70536A"/>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733D94"/>
    <w:multiLevelType w:val="hybridMultilevel"/>
    <w:tmpl w:val="38F210EE"/>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573CF0"/>
    <w:multiLevelType w:val="multilevel"/>
    <w:tmpl w:val="01927F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nsid w:val="44BB0F56"/>
    <w:multiLevelType w:val="hybridMultilevel"/>
    <w:tmpl w:val="379CE6B8"/>
    <w:lvl w:ilvl="0" w:tplc="5CA483EA">
      <w:start w:val="30"/>
      <w:numFmt w:val="bullet"/>
      <w:lvlText w:val="-"/>
      <w:lvlJc w:val="left"/>
      <w:pPr>
        <w:ind w:left="720" w:hanging="360"/>
      </w:pPr>
      <w:rPr>
        <w:rFonts w:ascii="Calibri" w:eastAsia="DejaVu San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4A8B75EC"/>
    <w:multiLevelType w:val="multilevel"/>
    <w:tmpl w:val="577A7E7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nsid w:val="4FD434BE"/>
    <w:multiLevelType w:val="hybridMultilevel"/>
    <w:tmpl w:val="3AC4FD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09326F"/>
    <w:multiLevelType w:val="hybridMultilevel"/>
    <w:tmpl w:val="13CAA0A0"/>
    <w:lvl w:ilvl="0" w:tplc="3FFE74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7B77FD"/>
    <w:multiLevelType w:val="hybridMultilevel"/>
    <w:tmpl w:val="E39EBC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59747DA"/>
    <w:multiLevelType w:val="multilevel"/>
    <w:tmpl w:val="5F3862D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6D652F"/>
    <w:multiLevelType w:val="hybridMultilevel"/>
    <w:tmpl w:val="3246F5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EA22736"/>
    <w:multiLevelType w:val="multilevel"/>
    <w:tmpl w:val="FD7AF8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nsid w:val="5ECD3A37"/>
    <w:multiLevelType w:val="multilevel"/>
    <w:tmpl w:val="FF002E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8">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D82BD2"/>
    <w:multiLevelType w:val="multilevel"/>
    <w:tmpl w:val="87E86F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1">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2">
    <w:nsid w:val="7A80420E"/>
    <w:multiLevelType w:val="multilevel"/>
    <w:tmpl w:val="5544A2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32"/>
  </w:num>
  <w:num w:numId="2">
    <w:abstractNumId w:val="27"/>
  </w:num>
  <w:num w:numId="3">
    <w:abstractNumId w:val="11"/>
  </w:num>
  <w:num w:numId="4">
    <w:abstractNumId w:val="26"/>
  </w:num>
  <w:num w:numId="5">
    <w:abstractNumId w:val="7"/>
  </w:num>
  <w:num w:numId="6">
    <w:abstractNumId w:val="2"/>
  </w:num>
  <w:num w:numId="7">
    <w:abstractNumId w:val="15"/>
  </w:num>
  <w:num w:numId="8">
    <w:abstractNumId w:val="8"/>
  </w:num>
  <w:num w:numId="9">
    <w:abstractNumId w:val="10"/>
  </w:num>
  <w:num w:numId="10">
    <w:abstractNumId w:val="23"/>
  </w:num>
  <w:num w:numId="11">
    <w:abstractNumId w:val="3"/>
  </w:num>
  <w:num w:numId="12">
    <w:abstractNumId w:val="12"/>
  </w:num>
  <w:num w:numId="13">
    <w:abstractNumId w:val="24"/>
  </w:num>
  <w:num w:numId="14">
    <w:abstractNumId w:val="17"/>
  </w:num>
  <w:num w:numId="15">
    <w:abstractNumId w:val="14"/>
  </w:num>
  <w:num w:numId="16">
    <w:abstractNumId w:val="5"/>
  </w:num>
  <w:num w:numId="17">
    <w:abstractNumId w:val="31"/>
  </w:num>
  <w:num w:numId="18">
    <w:abstractNumId w:val="22"/>
  </w:num>
  <w:num w:numId="19">
    <w:abstractNumId w:val="4"/>
  </w:num>
  <w:num w:numId="20">
    <w:abstractNumId w:val="29"/>
  </w:num>
  <w:num w:numId="21">
    <w:abstractNumId w:val="28"/>
  </w:num>
  <w:num w:numId="22">
    <w:abstractNumId w:val="6"/>
  </w:num>
  <w:num w:numId="23">
    <w:abstractNumId w:val="21"/>
  </w:num>
  <w:num w:numId="24">
    <w:abstractNumId w:val="30"/>
  </w:num>
  <w:num w:numId="25">
    <w:abstractNumId w:val="9"/>
  </w:num>
  <w:num w:numId="26">
    <w:abstractNumId w:val="16"/>
  </w:num>
  <w:num w:numId="27">
    <w:abstractNumId w:val="20"/>
  </w:num>
  <w:num w:numId="28">
    <w:abstractNumId w:val="13"/>
  </w:num>
  <w:num w:numId="29">
    <w:abstractNumId w:val="0"/>
  </w:num>
  <w:num w:numId="30">
    <w:abstractNumId w:val="1"/>
  </w:num>
  <w:num w:numId="31">
    <w:abstractNumId w:val="18"/>
  </w:num>
  <w:num w:numId="32">
    <w:abstractNumId w:val="1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283"/>
  <w:characterSpacingControl w:val="doNotCompress"/>
  <w:compat/>
  <w:rsids>
    <w:rsidRoot w:val="00451CF6"/>
    <w:rsid w:val="000460F1"/>
    <w:rsid w:val="00095A8F"/>
    <w:rsid w:val="000B1BA6"/>
    <w:rsid w:val="001052A7"/>
    <w:rsid w:val="0012074E"/>
    <w:rsid w:val="00135EB1"/>
    <w:rsid w:val="00150F78"/>
    <w:rsid w:val="002878A3"/>
    <w:rsid w:val="002B1CC9"/>
    <w:rsid w:val="002C02EE"/>
    <w:rsid w:val="002F460F"/>
    <w:rsid w:val="003314DC"/>
    <w:rsid w:val="0033235A"/>
    <w:rsid w:val="0033379C"/>
    <w:rsid w:val="00366F89"/>
    <w:rsid w:val="003B7A3E"/>
    <w:rsid w:val="003C764E"/>
    <w:rsid w:val="003D067F"/>
    <w:rsid w:val="00404CC5"/>
    <w:rsid w:val="00441F92"/>
    <w:rsid w:val="00446A9B"/>
    <w:rsid w:val="00451CF6"/>
    <w:rsid w:val="004656C9"/>
    <w:rsid w:val="004B065C"/>
    <w:rsid w:val="004C0E96"/>
    <w:rsid w:val="004C6808"/>
    <w:rsid w:val="004F2001"/>
    <w:rsid w:val="004F7692"/>
    <w:rsid w:val="00536260"/>
    <w:rsid w:val="00595F92"/>
    <w:rsid w:val="005A4C4A"/>
    <w:rsid w:val="005F4081"/>
    <w:rsid w:val="00613B47"/>
    <w:rsid w:val="0063150F"/>
    <w:rsid w:val="006405FF"/>
    <w:rsid w:val="0066164A"/>
    <w:rsid w:val="00667852"/>
    <w:rsid w:val="00683529"/>
    <w:rsid w:val="006859EC"/>
    <w:rsid w:val="006C1A76"/>
    <w:rsid w:val="006E3B35"/>
    <w:rsid w:val="00762538"/>
    <w:rsid w:val="0077765E"/>
    <w:rsid w:val="007979E0"/>
    <w:rsid w:val="007A7B87"/>
    <w:rsid w:val="007B7F72"/>
    <w:rsid w:val="007C40B6"/>
    <w:rsid w:val="007F5BC7"/>
    <w:rsid w:val="00846D0D"/>
    <w:rsid w:val="00852369"/>
    <w:rsid w:val="00861C33"/>
    <w:rsid w:val="0086245B"/>
    <w:rsid w:val="008A284F"/>
    <w:rsid w:val="008A5477"/>
    <w:rsid w:val="009225E1"/>
    <w:rsid w:val="00955914"/>
    <w:rsid w:val="00994DEE"/>
    <w:rsid w:val="009C7EA9"/>
    <w:rsid w:val="009F539F"/>
    <w:rsid w:val="00A13D6B"/>
    <w:rsid w:val="00A512D5"/>
    <w:rsid w:val="00A75457"/>
    <w:rsid w:val="00A76EC1"/>
    <w:rsid w:val="00AE38E8"/>
    <w:rsid w:val="00AF0BB3"/>
    <w:rsid w:val="00B308B3"/>
    <w:rsid w:val="00B51148"/>
    <w:rsid w:val="00B522E2"/>
    <w:rsid w:val="00B658FA"/>
    <w:rsid w:val="00B815AF"/>
    <w:rsid w:val="00B81CD5"/>
    <w:rsid w:val="00B87437"/>
    <w:rsid w:val="00B90781"/>
    <w:rsid w:val="00B90BC2"/>
    <w:rsid w:val="00B95275"/>
    <w:rsid w:val="00BD490D"/>
    <w:rsid w:val="00C14B2E"/>
    <w:rsid w:val="00C51080"/>
    <w:rsid w:val="00CA23A4"/>
    <w:rsid w:val="00CA25D8"/>
    <w:rsid w:val="00CA2662"/>
    <w:rsid w:val="00CC1B29"/>
    <w:rsid w:val="00CE0A4E"/>
    <w:rsid w:val="00D40611"/>
    <w:rsid w:val="00D55581"/>
    <w:rsid w:val="00D60D74"/>
    <w:rsid w:val="00DA53A9"/>
    <w:rsid w:val="00DF7710"/>
    <w:rsid w:val="00EB1F62"/>
    <w:rsid w:val="00ED3E3F"/>
    <w:rsid w:val="00EF13FF"/>
    <w:rsid w:val="00F40C03"/>
    <w:rsid w:val="00FA3349"/>
    <w:rsid w:val="00FF32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CF6"/>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Heading"/>
    <w:next w:val="Corpodeltesto"/>
    <w:qFormat/>
    <w:rsid w:val="00451CF6"/>
    <w:pPr>
      <w:spacing w:before="140"/>
      <w:outlineLvl w:val="2"/>
    </w:pPr>
    <w:rPr>
      <w:rFonts w:ascii="Liberation Serif" w:hAnsi="Liberation Serif"/>
      <w:b/>
      <w:bCs/>
    </w:rPr>
  </w:style>
  <w:style w:type="character" w:styleId="Enfasicorsivo">
    <w:name w:val="Emphasis"/>
    <w:qFormat/>
    <w:rsid w:val="00451CF6"/>
    <w:rPr>
      <w:i/>
      <w:iCs/>
    </w:rPr>
  </w:style>
  <w:style w:type="character" w:customStyle="1" w:styleId="StrongEmphasis">
    <w:name w:val="Strong Emphasis"/>
    <w:qFormat/>
    <w:rsid w:val="00451CF6"/>
    <w:rPr>
      <w:b/>
      <w:bCs/>
    </w:rPr>
  </w:style>
  <w:style w:type="character" w:styleId="Collegamentoipertestuale">
    <w:name w:val="Hyperlink"/>
    <w:rsid w:val="00451CF6"/>
    <w:rPr>
      <w:color w:val="000080"/>
      <w:u w:val="single"/>
    </w:rPr>
  </w:style>
  <w:style w:type="character" w:customStyle="1" w:styleId="Bullets">
    <w:name w:val="Bullets"/>
    <w:qFormat/>
    <w:rsid w:val="00451CF6"/>
    <w:rPr>
      <w:rFonts w:ascii="OpenSymbol" w:eastAsia="OpenSymbol" w:hAnsi="OpenSymbol" w:cs="OpenSymbol"/>
    </w:rPr>
  </w:style>
  <w:style w:type="paragraph" w:customStyle="1" w:styleId="Heading">
    <w:name w:val="Heading"/>
    <w:basedOn w:val="Normale"/>
    <w:next w:val="Corpodeltesto"/>
    <w:qFormat/>
    <w:rsid w:val="00451CF6"/>
    <w:pPr>
      <w:keepNext/>
      <w:spacing w:before="240" w:after="120"/>
    </w:pPr>
    <w:rPr>
      <w:rFonts w:ascii="Liberation Sans" w:hAnsi="Liberation Sans"/>
      <w:sz w:val="28"/>
      <w:szCs w:val="28"/>
    </w:rPr>
  </w:style>
  <w:style w:type="paragraph" w:styleId="Corpodeltesto">
    <w:name w:val="Body Text"/>
    <w:basedOn w:val="Normale"/>
    <w:link w:val="CorpodeltestoCarattere"/>
    <w:rsid w:val="00451CF6"/>
    <w:pPr>
      <w:spacing w:after="140" w:line="276" w:lineRule="auto"/>
    </w:pPr>
  </w:style>
  <w:style w:type="paragraph" w:styleId="Elenco">
    <w:name w:val="List"/>
    <w:basedOn w:val="Corpodeltesto"/>
    <w:rsid w:val="00451CF6"/>
  </w:style>
  <w:style w:type="paragraph" w:customStyle="1" w:styleId="Caption">
    <w:name w:val="Caption"/>
    <w:basedOn w:val="Normale"/>
    <w:qFormat/>
    <w:rsid w:val="00451CF6"/>
    <w:pPr>
      <w:suppressLineNumbers/>
      <w:spacing w:before="120" w:after="120"/>
    </w:pPr>
    <w:rPr>
      <w:i/>
      <w:iCs/>
    </w:rPr>
  </w:style>
  <w:style w:type="paragraph" w:customStyle="1" w:styleId="Index">
    <w:name w:val="Index"/>
    <w:basedOn w:val="Normale"/>
    <w:qFormat/>
    <w:rsid w:val="00451CF6"/>
    <w:pPr>
      <w:suppressLineNumbers/>
    </w:pPr>
  </w:style>
  <w:style w:type="paragraph" w:customStyle="1" w:styleId="TableContents">
    <w:name w:val="Table Contents"/>
    <w:basedOn w:val="Normale"/>
    <w:qFormat/>
    <w:rsid w:val="00451CF6"/>
    <w:pPr>
      <w:suppressLineNumbers/>
    </w:pPr>
  </w:style>
  <w:style w:type="paragraph" w:customStyle="1" w:styleId="TableHeading">
    <w:name w:val="Table Heading"/>
    <w:basedOn w:val="TableContents"/>
    <w:qFormat/>
    <w:rsid w:val="00451CF6"/>
    <w:pPr>
      <w:jc w:val="center"/>
    </w:pPr>
    <w:rPr>
      <w:b/>
      <w:bCs/>
    </w:rPr>
  </w:style>
  <w:style w:type="paragraph" w:styleId="Testofumetto">
    <w:name w:val="Balloon Text"/>
    <w:basedOn w:val="Normale"/>
    <w:link w:val="TestofumettoCarattere"/>
    <w:uiPriority w:val="99"/>
    <w:semiHidden/>
    <w:unhideWhenUsed/>
    <w:rsid w:val="005A4C4A"/>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5A4C4A"/>
    <w:rPr>
      <w:rFonts w:ascii="Tahoma" w:hAnsi="Tahoma" w:cs="Mangal"/>
      <w:sz w:val="16"/>
      <w:szCs w:val="14"/>
    </w:rPr>
  </w:style>
  <w:style w:type="paragraph" w:customStyle="1" w:styleId="Comma">
    <w:name w:val="Comma"/>
    <w:basedOn w:val="Paragrafoelenco"/>
    <w:link w:val="CommaCarattere"/>
    <w:qFormat/>
    <w:rsid w:val="006E3B35"/>
    <w:pPr>
      <w:widowControl/>
      <w:numPr>
        <w:numId w:val="12"/>
      </w:numPr>
      <w:suppressAutoHyphens w:val="0"/>
      <w:spacing w:after="240"/>
      <w:jc w:val="both"/>
    </w:pPr>
    <w:rPr>
      <w:rFonts w:asciiTheme="minorHAnsi" w:eastAsiaTheme="minorHAnsi" w:hAnsiTheme="minorHAnsi" w:cstheme="minorBidi"/>
      <w:sz w:val="22"/>
      <w:szCs w:val="22"/>
      <w:lang w:val="it-IT" w:eastAsia="en-US" w:bidi="ar-SA"/>
    </w:rPr>
  </w:style>
  <w:style w:type="character" w:customStyle="1" w:styleId="CommaCarattere">
    <w:name w:val="Comma Carattere"/>
    <w:basedOn w:val="Carpredefinitoparagrafo"/>
    <w:link w:val="Comma"/>
    <w:rsid w:val="006E3B35"/>
    <w:rPr>
      <w:rFonts w:asciiTheme="minorHAnsi" w:eastAsiaTheme="minorHAnsi" w:hAnsiTheme="minorHAnsi" w:cstheme="minorBidi"/>
      <w:sz w:val="22"/>
      <w:szCs w:val="22"/>
      <w:lang w:val="it-IT" w:eastAsia="en-US" w:bidi="ar-SA"/>
    </w:rPr>
  </w:style>
  <w:style w:type="paragraph" w:styleId="Paragrafoelenco">
    <w:name w:val="List Paragraph"/>
    <w:basedOn w:val="Normale"/>
    <w:link w:val="ParagrafoelencoCarattere"/>
    <w:uiPriority w:val="1"/>
    <w:qFormat/>
    <w:rsid w:val="006E3B35"/>
    <w:pPr>
      <w:ind w:left="720"/>
      <w:contextualSpacing/>
    </w:pPr>
    <w:rPr>
      <w:rFonts w:cs="Mangal"/>
      <w:szCs w:val="21"/>
    </w:rPr>
  </w:style>
  <w:style w:type="character" w:customStyle="1" w:styleId="ParagrafoelencoCarattere">
    <w:name w:val="Paragrafo elenco Carattere"/>
    <w:basedOn w:val="Carpredefinitoparagrafo"/>
    <w:link w:val="Paragrafoelenco"/>
    <w:uiPriority w:val="34"/>
    <w:rsid w:val="004C6808"/>
    <w:rPr>
      <w:rFonts w:cs="Mangal"/>
      <w:szCs w:val="21"/>
    </w:rPr>
  </w:style>
  <w:style w:type="paragraph" w:customStyle="1" w:styleId="Articolo">
    <w:name w:val="Articolo"/>
    <w:basedOn w:val="Normale"/>
    <w:link w:val="ArticoloCarattere"/>
    <w:qFormat/>
    <w:rsid w:val="00441F92"/>
    <w:pPr>
      <w:widowControl/>
      <w:suppressAutoHyphens w:val="0"/>
      <w:spacing w:after="120"/>
      <w:contextualSpacing/>
      <w:jc w:val="center"/>
      <w:textAlignment w:val="center"/>
    </w:pPr>
    <w:rPr>
      <w:rFonts w:ascii="Calibri" w:eastAsia="Times New Roman" w:hAnsi="Calibri" w:cs="Calibri"/>
      <w:b/>
      <w:bCs/>
      <w:sz w:val="22"/>
      <w:szCs w:val="22"/>
      <w:lang w:val="it-IT" w:eastAsia="it-IT" w:bidi="ar-SA"/>
    </w:rPr>
  </w:style>
  <w:style w:type="character" w:customStyle="1" w:styleId="ArticoloCarattere">
    <w:name w:val="Articolo Carattere"/>
    <w:basedOn w:val="Carpredefinitoparagrafo"/>
    <w:link w:val="Articolo"/>
    <w:rsid w:val="00441F92"/>
    <w:rPr>
      <w:rFonts w:ascii="Calibri" w:eastAsia="Times New Roman" w:hAnsi="Calibri" w:cs="Calibri"/>
      <w:b/>
      <w:bCs/>
      <w:sz w:val="22"/>
      <w:szCs w:val="22"/>
      <w:lang w:val="it-IT" w:eastAsia="it-IT" w:bidi="ar-SA"/>
    </w:rPr>
  </w:style>
  <w:style w:type="character" w:customStyle="1" w:styleId="ui-provider">
    <w:name w:val="ui-provider"/>
    <w:basedOn w:val="Carpredefinitoparagrafo"/>
    <w:rsid w:val="00441F92"/>
  </w:style>
  <w:style w:type="character" w:styleId="Enfasigrassetto">
    <w:name w:val="Strong"/>
    <w:basedOn w:val="Carpredefinitoparagrafo"/>
    <w:uiPriority w:val="22"/>
    <w:qFormat/>
    <w:rsid w:val="00441F92"/>
    <w:rPr>
      <w:b/>
      <w:bCs/>
    </w:rPr>
  </w:style>
  <w:style w:type="table" w:styleId="Grigliatabella">
    <w:name w:val="Table Grid"/>
    <w:basedOn w:val="Tabellanormale"/>
    <w:uiPriority w:val="59"/>
    <w:rsid w:val="000460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rsid w:val="00ED3E3F"/>
  </w:style>
  <w:style w:type="paragraph" w:customStyle="1" w:styleId="normal">
    <w:name w:val="normal"/>
    <w:rsid w:val="00DF7710"/>
    <w:pPr>
      <w:suppressAutoHyphens w:val="0"/>
    </w:pPr>
    <w:rPr>
      <w:rFonts w:ascii="Calibri" w:eastAsia="Calibri" w:hAnsi="Calibri" w:cs="Calibri"/>
      <w:sz w:val="20"/>
      <w:szCs w:val="20"/>
      <w:lang w:val="it-IT"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iic82900c@istruzione.it" TargetMode="External"/><Relationship Id="rId3" Type="http://schemas.openxmlformats.org/officeDocument/2006/relationships/settings" Target="settings.xml"/><Relationship Id="rId7" Type="http://schemas.openxmlformats.org/officeDocument/2006/relationships/hyperlink" Target="https://www.gazzettaufficiale.it/eli/gu/2022/12/29/303/so/43/s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2003-01-16;3~art1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uolascarperiasanpie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7552</Words>
  <Characters>43047</Characters>
  <Application>Microsoft Office Word</Application>
  <DocSecurity>0</DocSecurity>
  <Lines>358</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client3</dc:creator>
  <cp:lastModifiedBy>client3</cp:lastModifiedBy>
  <cp:revision>28</cp:revision>
  <cp:lastPrinted>2024-09-20T08:17:00Z</cp:lastPrinted>
  <dcterms:created xsi:type="dcterms:W3CDTF">2024-09-18T12:05:00Z</dcterms:created>
  <dcterms:modified xsi:type="dcterms:W3CDTF">2024-09-20T08:32:00Z</dcterms:modified>
  <dc:language>en-US</dc:language>
</cp:coreProperties>
</file>